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72" w:rsidRPr="00B32CCB" w:rsidRDefault="00FE3072" w:rsidP="00FE307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FE3072" w:rsidRDefault="00FE3072" w:rsidP="00FE307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FE3072" w:rsidRDefault="00FE3072" w:rsidP="00FE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FE3072">
        <w:t xml:space="preserve"> 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Рух/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залишок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коштів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за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рахунком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за межами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України</w:t>
      </w:r>
      <w:proofErr w:type="spellEnd"/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FE3072" w:rsidRPr="00CA34E9" w:rsidRDefault="00FE3072" w:rsidP="00FE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FE3072" w:rsidRPr="00CA34E9" w:rsidRDefault="00FE3072" w:rsidP="00FE30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E76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3E76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PX</w:t>
      </w:r>
      <w:r w:rsidRPr="003E7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про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фінансові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операції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з нерезидентами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50674" w:rsidRPr="007E4F1D" w:rsidRDefault="00C50674" w:rsidP="00D8403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74">
        <w:rPr>
          <w:rFonts w:ascii="Times New Roman" w:hAnsi="Times New Roman" w:cs="Times New Roman"/>
          <w:sz w:val="28"/>
          <w:szCs w:val="28"/>
        </w:rPr>
        <w:t>1. Показник подається підприємствами</w:t>
      </w:r>
      <w:r w:rsidR="00432811" w:rsidRPr="00432811">
        <w:rPr>
          <w:rFonts w:ascii="Times New Roman" w:hAnsi="Times New Roman" w:cs="Times New Roman"/>
          <w:sz w:val="28"/>
          <w:szCs w:val="28"/>
        </w:rPr>
        <w:t>,</w:t>
      </w:r>
      <w:r w:rsidRPr="00C50674">
        <w:rPr>
          <w:rFonts w:ascii="Times New Roman" w:hAnsi="Times New Roman" w:cs="Times New Roman"/>
          <w:sz w:val="28"/>
          <w:szCs w:val="28"/>
        </w:rPr>
        <w:t xml:space="preserve"> організаціями, небанківськими фінансовими установами, </w:t>
      </w:r>
      <w:r w:rsidR="000C11AA" w:rsidRPr="007E4F1D">
        <w:rPr>
          <w:rFonts w:ascii="Times New Roman" w:hAnsi="Times New Roman" w:cs="Times New Roman"/>
          <w:sz w:val="28"/>
          <w:szCs w:val="28"/>
        </w:rPr>
        <w:t xml:space="preserve">національними операторами поштового зв’язку, операторами поштового зв’язку </w:t>
      </w:r>
      <w:r w:rsidRPr="007E4F1D">
        <w:rPr>
          <w:rFonts w:ascii="Times New Roman" w:hAnsi="Times New Roman" w:cs="Times New Roman"/>
          <w:sz w:val="28"/>
          <w:szCs w:val="28"/>
        </w:rPr>
        <w:t xml:space="preserve">та фізичними особами-підприємцями, які мають рахунки </w:t>
      </w:r>
      <w:r w:rsidR="000C11AA" w:rsidRPr="007E4F1D">
        <w:rPr>
          <w:rFonts w:ascii="Times New Roman" w:hAnsi="Times New Roman" w:cs="Times New Roman"/>
          <w:sz w:val="28"/>
          <w:szCs w:val="28"/>
        </w:rPr>
        <w:t xml:space="preserve">відкриті </w:t>
      </w:r>
      <w:r w:rsidRPr="007E4F1D">
        <w:rPr>
          <w:rFonts w:ascii="Times New Roman" w:hAnsi="Times New Roman" w:cs="Times New Roman"/>
          <w:sz w:val="28"/>
          <w:szCs w:val="28"/>
        </w:rPr>
        <w:t>за межами України.</w:t>
      </w:r>
    </w:p>
    <w:p w:rsidR="00C50674" w:rsidRPr="007E4F1D" w:rsidRDefault="00616C4F" w:rsidP="00D8403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4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50674" w:rsidRPr="007E4F1D">
        <w:rPr>
          <w:rFonts w:ascii="Times New Roman" w:hAnsi="Times New Roman" w:cs="Times New Roman"/>
          <w:sz w:val="28"/>
          <w:szCs w:val="28"/>
        </w:rPr>
        <w:t>. Показник подається за кожним рахунком. Інформація про рух та залишки валютних цінностей за ра</w:t>
      </w:r>
      <w:bookmarkStart w:id="0" w:name="_GoBack"/>
      <w:bookmarkEnd w:id="0"/>
      <w:r w:rsidR="00C50674" w:rsidRPr="007E4F1D">
        <w:rPr>
          <w:rFonts w:ascii="Times New Roman" w:hAnsi="Times New Roman" w:cs="Times New Roman"/>
          <w:sz w:val="28"/>
          <w:szCs w:val="28"/>
        </w:rPr>
        <w:t>хунками в цінних паперах відображається за показником в тій валюті, у якій номіновані цінні папери за їх номінальною вартістю.</w:t>
      </w:r>
    </w:p>
    <w:p w:rsidR="00C50674" w:rsidRPr="007E4F1D" w:rsidRDefault="00616C4F" w:rsidP="00D8403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4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50674" w:rsidRPr="007E4F1D">
        <w:rPr>
          <w:rFonts w:ascii="Times New Roman" w:hAnsi="Times New Roman" w:cs="Times New Roman"/>
          <w:sz w:val="28"/>
          <w:szCs w:val="28"/>
        </w:rPr>
        <w:t>. Операції на рахунках відображаються у показнику за той період, у якому вони проведені за балансом підприємства</w:t>
      </w:r>
      <w:r w:rsidR="00432811" w:rsidRPr="007E4F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0674" w:rsidRPr="007E4F1D">
        <w:rPr>
          <w:rFonts w:ascii="Times New Roman" w:hAnsi="Times New Roman" w:cs="Times New Roman"/>
          <w:sz w:val="28"/>
          <w:szCs w:val="28"/>
        </w:rPr>
        <w:t xml:space="preserve"> організації, небанківської фінансової установи, </w:t>
      </w:r>
      <w:proofErr w:type="spellStart"/>
      <w:r w:rsidR="007709DD" w:rsidRPr="007E4F1D">
        <w:rPr>
          <w:rFonts w:ascii="Times New Roman" w:hAnsi="Times New Roman" w:cs="Times New Roman"/>
          <w:sz w:val="28"/>
          <w:szCs w:val="28"/>
        </w:rPr>
        <w:t>національн</w:t>
      </w:r>
      <w:proofErr w:type="spellEnd"/>
      <w:r w:rsidR="007709DD" w:rsidRPr="007E4F1D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7709DD" w:rsidRPr="007E4F1D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7709DD" w:rsidRPr="007E4F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709DD" w:rsidRPr="007E4F1D">
        <w:rPr>
          <w:rFonts w:ascii="Times New Roman" w:hAnsi="Times New Roman" w:cs="Times New Roman"/>
          <w:sz w:val="28"/>
          <w:szCs w:val="28"/>
        </w:rPr>
        <w:t xml:space="preserve"> поштового зв’язку, оператор</w:t>
      </w:r>
      <w:r w:rsidR="007709DD" w:rsidRPr="007E4F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709DD" w:rsidRPr="007E4F1D">
        <w:rPr>
          <w:rFonts w:ascii="Times New Roman" w:hAnsi="Times New Roman" w:cs="Times New Roman"/>
          <w:sz w:val="28"/>
          <w:szCs w:val="28"/>
        </w:rPr>
        <w:t xml:space="preserve"> поштового зв’язку</w:t>
      </w:r>
      <w:r w:rsidR="00C50674" w:rsidRPr="007E4F1D">
        <w:rPr>
          <w:rFonts w:ascii="Times New Roman" w:hAnsi="Times New Roman" w:cs="Times New Roman"/>
          <w:sz w:val="28"/>
          <w:szCs w:val="28"/>
        </w:rPr>
        <w:t xml:space="preserve"> або фізичної особи-підприємця.</w:t>
      </w:r>
    </w:p>
    <w:p w:rsidR="00C50674" w:rsidRDefault="00616C4F" w:rsidP="00D7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4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50674" w:rsidRPr="00C50674">
        <w:rPr>
          <w:rFonts w:ascii="Times New Roman" w:hAnsi="Times New Roman" w:cs="Times New Roman"/>
          <w:sz w:val="28"/>
          <w:szCs w:val="28"/>
        </w:rPr>
        <w:t>.</w:t>
      </w:r>
      <w:r w:rsidR="00D300E8" w:rsidRPr="00D300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0674" w:rsidRPr="00C50674">
        <w:rPr>
          <w:rFonts w:ascii="Times New Roman" w:hAnsi="Times New Roman" w:cs="Times New Roman"/>
          <w:sz w:val="28"/>
          <w:szCs w:val="28"/>
        </w:rPr>
        <w:t xml:space="preserve">Інформація (сума і кількість) про рух коштів за рахунками надається за всіма здійсненими операціями. </w:t>
      </w:r>
    </w:p>
    <w:p w:rsidR="00D74091" w:rsidRPr="00A843EB" w:rsidRDefault="00D74091" w:rsidP="00D740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зменшення обсягів інформації необхідно об’єднувати усі операції на суму, що не перевищує 6 тис. </w:t>
      </w:r>
      <w:proofErr w:type="spellStart"/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дол</w:t>
      </w:r>
      <w:proofErr w:type="spellEnd"/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. США в перерахунку, та мають однакові код операції (R040), код країни платника/одержувача платежу (K040_2), код статусу клієнта (K018), банк-учасник (</w:t>
      </w:r>
      <w:r w:rsidRPr="00A843E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GLB</w:t>
      </w: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_2), балансовий рахунок (</w:t>
      </w:r>
      <w:r w:rsidRPr="00A843E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020) та економічний зміст операції</w:t>
      </w:r>
      <w:r w:rsidRPr="00A843EB" w:rsidDel="005819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(Q004), зазначаючи кількість операцій (</w:t>
      </w:r>
      <w:r w:rsidRPr="00A843E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080).</w:t>
      </w:r>
    </w:p>
    <w:p w:rsidR="00D74091" w:rsidRPr="00A843EB" w:rsidRDefault="00D74091" w:rsidP="00D7409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Перерахунок суми в будь-якій валюті в долари США здійснюється за офіційним курсом, установленим Національним банком на останній операційний день місяця, що передує звітному.</w:t>
      </w:r>
    </w:p>
    <w:p w:rsidR="00C50674" w:rsidRDefault="00616C4F" w:rsidP="00D7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0674" w:rsidRPr="00C50674">
        <w:rPr>
          <w:rFonts w:ascii="Times New Roman" w:hAnsi="Times New Roman" w:cs="Times New Roman"/>
          <w:sz w:val="28"/>
          <w:szCs w:val="28"/>
        </w:rPr>
        <w:t xml:space="preserve">. Зарахування коштів відображається за кредитом, списання </w:t>
      </w:r>
      <w:r w:rsidR="00495995">
        <w:rPr>
          <w:rFonts w:ascii="Times New Roman" w:hAnsi="Times New Roman" w:cs="Times New Roman"/>
          <w:sz w:val="28"/>
          <w:szCs w:val="28"/>
        </w:rPr>
        <w:t>–</w:t>
      </w:r>
      <w:r w:rsidR="00C50674" w:rsidRPr="00C50674">
        <w:rPr>
          <w:rFonts w:ascii="Times New Roman" w:hAnsi="Times New Roman" w:cs="Times New Roman"/>
          <w:sz w:val="28"/>
          <w:szCs w:val="28"/>
        </w:rPr>
        <w:t xml:space="preserve"> за дебетом.</w:t>
      </w:r>
    </w:p>
    <w:p w:rsidR="00D74091" w:rsidRDefault="00D74091" w:rsidP="00D74091">
      <w:pPr>
        <w:spacing w:after="12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D0619E">
        <w:rPr>
          <w:rFonts w:ascii="Times New Roman" w:hAnsi="Times New Roman" w:cs="Times New Roman"/>
          <w:sz w:val="28"/>
          <w:szCs w:val="28"/>
        </w:rPr>
        <w:t>Повернення помилково зарахованих коштів, а також повернення платежів у зв’язку з розірванням договору або невиконанням умов контракту потрібно відображати з тим самим значенням параметру R040, що і їх отримання, зазначаючи в тій самій колонці зі знаком мінус.</w:t>
      </w:r>
    </w:p>
    <w:p w:rsidR="00C50674" w:rsidRDefault="00616C4F" w:rsidP="00D8403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0674" w:rsidRPr="00C50674">
        <w:rPr>
          <w:rFonts w:ascii="Times New Roman" w:hAnsi="Times New Roman" w:cs="Times New Roman"/>
          <w:sz w:val="28"/>
          <w:szCs w:val="28"/>
        </w:rPr>
        <w:t>. Сальдо на кінець звітного періоду має відповідати фактичним залишкам коштів на рахунку.</w:t>
      </w:r>
    </w:p>
    <w:p w:rsidR="00C168C4" w:rsidRDefault="00616C4F" w:rsidP="00C50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0674" w:rsidRPr="00C50674">
        <w:rPr>
          <w:rFonts w:ascii="Times New Roman" w:hAnsi="Times New Roman" w:cs="Times New Roman"/>
          <w:sz w:val="28"/>
          <w:szCs w:val="28"/>
        </w:rPr>
        <w:t>. Національний банк має право на отримання додаткової (детальнішої) інформації стосовно усіх операцій, відображених у Показнику.</w:t>
      </w:r>
    </w:p>
    <w:p w:rsidR="00874BCE" w:rsidRDefault="00874BCE" w:rsidP="00C50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BCE" w:rsidRDefault="00874BCE" w:rsidP="00C50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E3B" w:rsidRDefault="00E85E3B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</w:p>
    <w:p w:rsidR="00E85E3B" w:rsidRDefault="00E85E3B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</w:p>
    <w:p w:rsidR="00E85E3B" w:rsidRDefault="00E85E3B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</w:p>
    <w:p w:rsidR="00E85E3B" w:rsidRDefault="00E85E3B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</w:p>
    <w:p w:rsidR="00874BCE" w:rsidRPr="001304A6" w:rsidRDefault="00874BCE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1304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304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</w:t>
      </w:r>
      <w:r w:rsidRPr="001304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</w:p>
    <w:p w:rsidR="00874BCE" w:rsidRPr="006912A3" w:rsidRDefault="00874BCE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874BCE" w:rsidRDefault="00874BCE" w:rsidP="00C50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49">
        <w:rPr>
          <w:rFonts w:ascii="Times New Roman" w:hAnsi="Times New Roman" w:cs="Times New Roman"/>
          <w:b/>
          <w:sz w:val="28"/>
          <w:szCs w:val="28"/>
        </w:rPr>
        <w:t>1. Параметр KU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0D3549">
        <w:rPr>
          <w:rFonts w:ascii="Times New Roman" w:hAnsi="Times New Roman" w:cs="Times New Roman"/>
          <w:sz w:val="28"/>
          <w:szCs w:val="28"/>
        </w:rPr>
        <w:t xml:space="preserve">– </w:t>
      </w:r>
      <w:r w:rsidRPr="003A45CC">
        <w:rPr>
          <w:rFonts w:ascii="Times New Roman" w:hAnsi="Times New Roman" w:cs="Times New Roman"/>
          <w:sz w:val="28"/>
          <w:szCs w:val="28"/>
        </w:rPr>
        <w:t>код адміністративно-територіальної одиниці України підприємства (довідник KODTER поле KU).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678">
        <w:rPr>
          <w:rFonts w:ascii="Times New Roman" w:hAnsi="Times New Roman" w:cs="Times New Roman"/>
          <w:b/>
          <w:sz w:val="28"/>
          <w:szCs w:val="28"/>
        </w:rPr>
        <w:t>2</w:t>
      </w:r>
      <w:r w:rsidRPr="003A45CC">
        <w:rPr>
          <w:rFonts w:ascii="Times New Roman" w:hAnsi="Times New Roman" w:cs="Times New Roman"/>
          <w:sz w:val="28"/>
          <w:szCs w:val="28"/>
        </w:rPr>
        <w:t xml:space="preserve">. </w:t>
      </w:r>
      <w:r w:rsidRPr="00D54C73">
        <w:rPr>
          <w:rFonts w:ascii="Times New Roman" w:hAnsi="Times New Roman" w:cs="Times New Roman"/>
          <w:b/>
          <w:sz w:val="28"/>
          <w:szCs w:val="28"/>
        </w:rPr>
        <w:t>Параметр B010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іноземного банку, в якому відкрито рахунок (довідник RC</w:t>
      </w:r>
      <w:r w:rsidR="000D3549">
        <w:rPr>
          <w:rFonts w:ascii="Times New Roman" w:hAnsi="Times New Roman" w:cs="Times New Roman"/>
          <w:sz w:val="28"/>
          <w:szCs w:val="28"/>
        </w:rPr>
        <w:t>_</w:t>
      </w:r>
      <w:r w:rsidRPr="003A45CC">
        <w:rPr>
          <w:rFonts w:ascii="Times New Roman" w:hAnsi="Times New Roman" w:cs="Times New Roman"/>
          <w:sz w:val="28"/>
          <w:szCs w:val="28"/>
        </w:rPr>
        <w:t>BNK поле B010).</w:t>
      </w:r>
    </w:p>
    <w:p w:rsidR="003A45CC" w:rsidRP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3.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0D3549" w:rsidRPr="00D54C7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="000D3549" w:rsidRPr="00D54C7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0D3549" w:rsidRPr="00D54C73">
        <w:rPr>
          <w:rFonts w:ascii="Times New Roman" w:hAnsi="Times New Roman" w:cs="Times New Roman"/>
          <w:b/>
          <w:sz w:val="28"/>
          <w:szCs w:val="28"/>
        </w:rPr>
        <w:t>033</w:t>
      </w:r>
      <w:r w:rsidRPr="00D54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найменування іноземного банку, у якому відкрито рахунок (довідник RC</w:t>
      </w:r>
      <w:r w:rsidR="000D3549">
        <w:rPr>
          <w:rFonts w:ascii="Times New Roman" w:hAnsi="Times New Roman" w:cs="Times New Roman"/>
          <w:sz w:val="28"/>
          <w:szCs w:val="28"/>
        </w:rPr>
        <w:t>_</w:t>
      </w:r>
      <w:r w:rsidRPr="003A45CC">
        <w:rPr>
          <w:rFonts w:ascii="Times New Roman" w:hAnsi="Times New Roman" w:cs="Times New Roman"/>
          <w:sz w:val="28"/>
          <w:szCs w:val="28"/>
        </w:rPr>
        <w:t>BNK поле NAME). Найменування має бути максимально скорочено; слід уникати занадто довгих назв з посиланням на номери рахунків тощо.</w:t>
      </w:r>
    </w:p>
    <w:p w:rsidR="003A45CC" w:rsidRPr="003A45CC" w:rsidRDefault="003A45CC" w:rsidP="00E85E3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4. Параметр К040_1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цифровий код країни іноземного банку (довідник K040).</w:t>
      </w:r>
      <w:r w:rsidR="00E85E3B" w:rsidRPr="003A4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5. Параметр R030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цифровий код валюти згідно з Класифікатором іноземних валют (довідник R030).</w:t>
      </w:r>
    </w:p>
    <w:p w:rsidR="003A45CC" w:rsidRP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6. Параметр R020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умовний код, набуває значення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2600</w:t>
      </w:r>
      <w:r w:rsidR="00BF667A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 (довідник R020).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7. Параметр R040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цифровий код операції (стаття платіжного балансу) (довідник R040).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8. Параметр К040_2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цифровий код країни платника/отримувача платежу (довідник K040).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9. Параметр Т023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типу операції (довідник T023).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10. Параметр GLB_1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українського банку, що обслуговує клієнта (довідник RCUKRU поле GLB).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11. Параметр GLB_2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учасника (довідник RCUKRU поле GLB). Параметр набуває значень у випадку, коли параметр R040 відповідає значенням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8466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8426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8444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8442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>, в інших випадках не заповнюється.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12. Параметр K018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статусу клієнта, набуває значення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S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U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 (довідник K018).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13. НРП Q001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0D3549">
        <w:rPr>
          <w:rFonts w:ascii="Times New Roman" w:hAnsi="Times New Roman" w:cs="Times New Roman"/>
          <w:sz w:val="28"/>
          <w:szCs w:val="28"/>
        </w:rPr>
        <w:t>найменування</w:t>
      </w:r>
      <w:r w:rsidRPr="003A45CC">
        <w:rPr>
          <w:rFonts w:ascii="Times New Roman" w:hAnsi="Times New Roman" w:cs="Times New Roman"/>
          <w:sz w:val="28"/>
          <w:szCs w:val="28"/>
        </w:rPr>
        <w:t xml:space="preserve"> підприємства; для фізичних осіб-підприємців </w:t>
      </w:r>
      <w:r w:rsidR="009569DA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прізвище, ім'я та по батькові.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14.</w:t>
      </w:r>
      <w:r w:rsidR="00836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C73">
        <w:rPr>
          <w:rFonts w:ascii="Times New Roman" w:hAnsi="Times New Roman" w:cs="Times New Roman"/>
          <w:b/>
          <w:sz w:val="28"/>
          <w:szCs w:val="28"/>
        </w:rPr>
        <w:t>НРП Q003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номер рахунку, відкритого в іноземному банку.</w:t>
      </w:r>
    </w:p>
    <w:p w:rsidR="00FB0037" w:rsidRDefault="00FB0037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7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73">
        <w:rPr>
          <w:rFonts w:ascii="Times New Roman" w:hAnsi="Times New Roman" w:cs="Times New Roman"/>
          <w:b/>
          <w:sz w:val="28"/>
          <w:szCs w:val="28"/>
        </w:rPr>
        <w:t>НРП Q003</w:t>
      </w:r>
      <w:r>
        <w:rPr>
          <w:rFonts w:ascii="Times New Roman" w:hAnsi="Times New Roman" w:cs="Times New Roman"/>
          <w:b/>
          <w:sz w:val="28"/>
          <w:szCs w:val="28"/>
        </w:rPr>
        <w:t>_1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умовний</w:t>
      </w:r>
      <w:r w:rsidR="00443D3F" w:rsidRPr="00443D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рядка.</w:t>
      </w:r>
    </w:p>
    <w:p w:rsidR="003A45CC" w:rsidRDefault="00FB0037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3A45CC" w:rsidRPr="00D54C73">
        <w:rPr>
          <w:rFonts w:ascii="Times New Roman" w:hAnsi="Times New Roman" w:cs="Times New Roman"/>
          <w:b/>
          <w:sz w:val="28"/>
          <w:szCs w:val="28"/>
        </w:rPr>
        <w:t>. НРП Q004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 коментар, що має відображати економічний зміст конкретної операції. Слід уникати занадто довгих описів з посиланням на номери, дати договорів/інвойсів тощо.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</w:t>
      </w:r>
      <w:r w:rsidR="00FB0037">
        <w:rPr>
          <w:rFonts w:ascii="Times New Roman" w:hAnsi="Times New Roman" w:cs="Times New Roman"/>
          <w:b/>
          <w:sz w:val="28"/>
          <w:szCs w:val="28"/>
        </w:rPr>
        <w:t>7</w:t>
      </w:r>
      <w:r w:rsidRPr="00D54C73">
        <w:rPr>
          <w:rFonts w:ascii="Times New Roman" w:hAnsi="Times New Roman" w:cs="Times New Roman"/>
          <w:b/>
          <w:sz w:val="28"/>
          <w:szCs w:val="28"/>
        </w:rPr>
        <w:t>. НРП К020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за ЄДРПОУ або РНОКПП. 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B0037">
        <w:rPr>
          <w:rFonts w:ascii="Times New Roman" w:hAnsi="Times New Roman" w:cs="Times New Roman"/>
          <w:b/>
          <w:sz w:val="28"/>
          <w:szCs w:val="28"/>
        </w:rPr>
        <w:t>8</w:t>
      </w:r>
      <w:r w:rsidRPr="00D54C73">
        <w:rPr>
          <w:rFonts w:ascii="Times New Roman" w:hAnsi="Times New Roman" w:cs="Times New Roman"/>
          <w:b/>
          <w:sz w:val="28"/>
          <w:szCs w:val="28"/>
        </w:rPr>
        <w:t>. Т071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сума списання/зарахування коштів з/на рахунку/рахунок; сума залишку коштів на рахунку (надається у сотих частках одиниць валюти без використання розділових знаків).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4A6">
        <w:rPr>
          <w:rFonts w:ascii="Times New Roman" w:hAnsi="Times New Roman" w:cs="Times New Roman"/>
          <w:b/>
          <w:sz w:val="28"/>
          <w:szCs w:val="28"/>
        </w:rPr>
        <w:t>1</w:t>
      </w:r>
      <w:r w:rsidR="00FB0037">
        <w:rPr>
          <w:rFonts w:ascii="Times New Roman" w:hAnsi="Times New Roman" w:cs="Times New Roman"/>
          <w:b/>
          <w:sz w:val="28"/>
          <w:szCs w:val="28"/>
        </w:rPr>
        <w:t>9</w:t>
      </w:r>
      <w:r w:rsidRPr="001304A6">
        <w:rPr>
          <w:rFonts w:ascii="Times New Roman" w:hAnsi="Times New Roman" w:cs="Times New Roman"/>
          <w:b/>
          <w:sz w:val="28"/>
          <w:szCs w:val="28"/>
        </w:rPr>
        <w:t>. Т080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кількість операцій.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549" w:rsidRDefault="000D3549" w:rsidP="000D3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0D3549" w:rsidRPr="000B6D93" w:rsidRDefault="000D3549" w:rsidP="000D3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CC">
        <w:rPr>
          <w:rFonts w:ascii="Times New Roman" w:hAnsi="Times New Roman" w:cs="Times New Roman"/>
          <w:sz w:val="28"/>
          <w:szCs w:val="28"/>
        </w:rPr>
        <w:t xml:space="preserve">1. Якщо параметр Т023 відповідає значенню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3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то параметр R040 відповідає значенню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9112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>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CC">
        <w:rPr>
          <w:rFonts w:ascii="Times New Roman" w:hAnsi="Times New Roman" w:cs="Times New Roman"/>
          <w:sz w:val="28"/>
          <w:szCs w:val="28"/>
        </w:rPr>
        <w:t xml:space="preserve">2. Якщо параметр R040 набуває значення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8442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то в параметрі GLB_2  зазначається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999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в параметрі К040_2 зазначається код </w:t>
      </w:r>
      <w:r w:rsidR="00A60E1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804</w:t>
      </w:r>
      <w:r w:rsidR="00A60E1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>.</w:t>
      </w:r>
    </w:p>
    <w:p w:rsidR="003A45CC" w:rsidRDefault="00C013F2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. Якщо параметр R040 набуває значення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8466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, то в параметрі GLB_2 зазначається код українського банку. </w:t>
      </w:r>
    </w:p>
    <w:p w:rsidR="003A45CC" w:rsidRDefault="00C013F2" w:rsidP="00A8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. Якщо параметр R040 набуває значення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8426</w:t>
      </w:r>
      <w:r w:rsidR="00A60E1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, то параметр GLB_2 заповнюється значенням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999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>.</w:t>
      </w:r>
    </w:p>
    <w:p w:rsidR="003A45CC" w:rsidRDefault="00C013F2" w:rsidP="00A8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. Якщо параметр R040 набуває значення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8444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, то в параметрі К040_2 зазначається код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804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, а параметр GLB_2 заповнюється значенням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999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>.</w:t>
      </w:r>
    </w:p>
    <w:sectPr w:rsidR="003A4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3B"/>
    <w:rsid w:val="00060707"/>
    <w:rsid w:val="000A49F6"/>
    <w:rsid w:val="000C11AA"/>
    <w:rsid w:val="000D3549"/>
    <w:rsid w:val="001304A6"/>
    <w:rsid w:val="001519CA"/>
    <w:rsid w:val="00183862"/>
    <w:rsid w:val="002F14E5"/>
    <w:rsid w:val="002F662D"/>
    <w:rsid w:val="0030121B"/>
    <w:rsid w:val="003A45CC"/>
    <w:rsid w:val="003B0B46"/>
    <w:rsid w:val="003E7678"/>
    <w:rsid w:val="00432811"/>
    <w:rsid w:val="004343F4"/>
    <w:rsid w:val="00443D3F"/>
    <w:rsid w:val="00495995"/>
    <w:rsid w:val="0053160A"/>
    <w:rsid w:val="00583DC5"/>
    <w:rsid w:val="00616C4F"/>
    <w:rsid w:val="007340DE"/>
    <w:rsid w:val="007709DD"/>
    <w:rsid w:val="00773E55"/>
    <w:rsid w:val="007E4F1D"/>
    <w:rsid w:val="00836C6E"/>
    <w:rsid w:val="00845A89"/>
    <w:rsid w:val="00874BCE"/>
    <w:rsid w:val="009569DA"/>
    <w:rsid w:val="00964A29"/>
    <w:rsid w:val="00A60E1D"/>
    <w:rsid w:val="00A7053B"/>
    <w:rsid w:val="00A843EB"/>
    <w:rsid w:val="00BF667A"/>
    <w:rsid w:val="00C013F2"/>
    <w:rsid w:val="00C168C4"/>
    <w:rsid w:val="00C50674"/>
    <w:rsid w:val="00D0619E"/>
    <w:rsid w:val="00D300E8"/>
    <w:rsid w:val="00D54C73"/>
    <w:rsid w:val="00D74091"/>
    <w:rsid w:val="00D8403E"/>
    <w:rsid w:val="00E25BDC"/>
    <w:rsid w:val="00E35E56"/>
    <w:rsid w:val="00E85E3B"/>
    <w:rsid w:val="00F12EB4"/>
    <w:rsid w:val="00F329DD"/>
    <w:rsid w:val="00FB0037"/>
    <w:rsid w:val="00FE3072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33CCF-13F7-4ECA-80ED-62AAB9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2</cp:revision>
  <dcterms:created xsi:type="dcterms:W3CDTF">2020-02-17T09:58:00Z</dcterms:created>
  <dcterms:modified xsi:type="dcterms:W3CDTF">2020-02-17T09:58:00Z</dcterms:modified>
</cp:coreProperties>
</file>