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9E251" w14:textId="77777777" w:rsidR="004F40F1" w:rsidRPr="007C2636" w:rsidRDefault="004F40F1" w:rsidP="00F11A9D">
      <w:pPr>
        <w:rPr>
          <w:sz w:val="2"/>
          <w:szCs w:val="2"/>
          <w:lang w:val="en-US"/>
        </w:rPr>
      </w:pPr>
    </w:p>
    <w:p w14:paraId="1C4C0236" w14:textId="77777777" w:rsidR="004F40F1" w:rsidRDefault="004F40F1" w:rsidP="00F11A9D">
      <w:pPr>
        <w:rPr>
          <w:sz w:val="2"/>
          <w:szCs w:val="2"/>
          <w:lang w:val="en-US"/>
        </w:rPr>
      </w:pPr>
    </w:p>
    <w:tbl>
      <w:tblPr>
        <w:tblStyle w:val="afe"/>
        <w:tblW w:w="9638" w:type="dxa"/>
        <w:tblLook w:val="04A0" w:firstRow="1" w:lastRow="0" w:firstColumn="1" w:lastColumn="0" w:noHBand="0" w:noVBand="1"/>
      </w:tblPr>
      <w:tblGrid>
        <w:gridCol w:w="3204"/>
        <w:gridCol w:w="3227"/>
        <w:gridCol w:w="3207"/>
      </w:tblGrid>
      <w:tr w:rsidR="004F40F1" w:rsidRPr="001E718E" w14:paraId="7BC34286" w14:textId="77777777">
        <w:trPr>
          <w:trHeight w:val="85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DA1B8" w14:textId="77777777" w:rsidR="004F40F1" w:rsidRDefault="004F40F1" w:rsidP="00F11A9D">
            <w:pPr>
              <w:rPr>
                <w:rFonts w:cstheme="minorBidi"/>
                <w:lang w:val="en-US"/>
              </w:rPr>
            </w:pPr>
          </w:p>
        </w:tc>
        <w:tc>
          <w:tcPr>
            <w:tcW w:w="32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1C9FD" w14:textId="77777777" w:rsidR="004F40F1" w:rsidRPr="001E718E" w:rsidRDefault="00956785" w:rsidP="00F11A9D">
            <w:pPr>
              <w:jc w:val="center"/>
              <w:rPr>
                <w:rFonts w:cstheme="minorBidi"/>
              </w:rPr>
            </w:pPr>
            <w:r w:rsidRPr="001E718E">
              <w:rPr>
                <w:rFonts w:cstheme="minorBidi"/>
              </w:rPr>
              <w:object w:dxaOrig="2125" w:dyaOrig="2934" w14:anchorId="67418762">
                <v:shape id="ole_rId2" o:spid="_x0000_i1025" style="width:35.4pt;height:47.4pt" coordsize="" o:spt="100" adj="0,,0" path="" stroked="f">
                  <v:stroke joinstyle="miter"/>
                  <v:imagedata r:id="rId12" o:title=""/>
                  <v:formulas/>
                  <v:path o:connecttype="segments"/>
                </v:shape>
                <o:OLEObject Type="Embed" ProgID="CorelDraw.Graphic.16" ShapeID="ole_rId2" DrawAspect="Content" ObjectID="_1683997504" r:id="rId13"/>
              </w:objec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EC6F4" w14:textId="77777777" w:rsidR="004F40F1" w:rsidRPr="001E718E" w:rsidRDefault="004F40F1" w:rsidP="00F11A9D">
            <w:pPr>
              <w:rPr>
                <w:rFonts w:cstheme="minorBidi"/>
              </w:rPr>
            </w:pPr>
          </w:p>
        </w:tc>
      </w:tr>
      <w:tr w:rsidR="004F40F1" w:rsidRPr="001E718E" w14:paraId="7078F2E3" w14:textId="77777777"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BFE40" w14:textId="77777777" w:rsidR="004F40F1" w:rsidRPr="001E718E" w:rsidRDefault="004F40F1" w:rsidP="00F11A9D">
            <w:pPr>
              <w:rPr>
                <w:rFonts w:cstheme="minorBidi"/>
              </w:rPr>
            </w:pPr>
          </w:p>
        </w:tc>
        <w:tc>
          <w:tcPr>
            <w:tcW w:w="32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5A28E" w14:textId="77777777" w:rsidR="004F40F1" w:rsidRPr="001E718E" w:rsidRDefault="004F40F1" w:rsidP="00F11A9D">
            <w:pPr>
              <w:rPr>
                <w:rFonts w:cstheme="minorBidi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A2276" w14:textId="77777777" w:rsidR="004F40F1" w:rsidRPr="001E718E" w:rsidRDefault="004F40F1" w:rsidP="00F11A9D">
            <w:pPr>
              <w:rPr>
                <w:rFonts w:cstheme="minorBidi"/>
              </w:rPr>
            </w:pPr>
          </w:p>
        </w:tc>
      </w:tr>
      <w:tr w:rsidR="004F40F1" w:rsidRPr="001E718E" w14:paraId="193F7CC0" w14:textId="77777777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AEF7D" w14:textId="77777777" w:rsidR="004F40F1" w:rsidRPr="001E718E" w:rsidRDefault="00956785" w:rsidP="00F11A9D">
            <w:pPr>
              <w:tabs>
                <w:tab w:val="left" w:pos="-3600"/>
              </w:tabs>
              <w:jc w:val="center"/>
              <w:rPr>
                <w:b/>
                <w:bCs/>
                <w:color w:val="006600"/>
                <w:spacing w:val="10"/>
              </w:rPr>
            </w:pPr>
            <w:r w:rsidRPr="001E718E">
              <w:rPr>
                <w:rFonts w:cstheme="minorBidi"/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1D928686" w14:textId="77777777" w:rsidR="004F40F1" w:rsidRPr="001E718E" w:rsidRDefault="00956785" w:rsidP="00F11A9D">
            <w:pPr>
              <w:jc w:val="center"/>
              <w:rPr>
                <w:rFonts w:cstheme="minorBidi"/>
              </w:rPr>
            </w:pPr>
            <w:r w:rsidRPr="001E718E">
              <w:rPr>
                <w:rFonts w:cstheme="minorBidi"/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33A1A2D3" w14:textId="77777777" w:rsidR="004F40F1" w:rsidRPr="001E718E" w:rsidRDefault="004F40F1" w:rsidP="00F11A9D">
      <w:pPr>
        <w:rPr>
          <w:sz w:val="4"/>
          <w:szCs w:val="4"/>
        </w:rPr>
      </w:pPr>
    </w:p>
    <w:tbl>
      <w:tblPr>
        <w:tblStyle w:val="afe"/>
        <w:tblW w:w="9638" w:type="dxa"/>
        <w:tblLook w:val="04A0" w:firstRow="1" w:lastRow="0" w:firstColumn="1" w:lastColumn="0" w:noHBand="0" w:noVBand="1"/>
      </w:tblPr>
      <w:tblGrid>
        <w:gridCol w:w="3421"/>
        <w:gridCol w:w="2643"/>
        <w:gridCol w:w="1679"/>
        <w:gridCol w:w="1895"/>
      </w:tblGrid>
      <w:tr w:rsidR="004F40F1" w:rsidRPr="001E718E" w14:paraId="44F01FBE" w14:textId="7777777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040A8" w14:textId="77777777" w:rsidR="004F40F1" w:rsidRPr="001E718E" w:rsidRDefault="004F40F1" w:rsidP="00F11A9D">
            <w:pPr>
              <w:rPr>
                <w:rFonts w:cstheme="minorBidi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D5C39" w14:textId="77777777" w:rsidR="004F40F1" w:rsidRPr="001E718E" w:rsidRDefault="00956785" w:rsidP="00F11A9D">
            <w:pPr>
              <w:jc w:val="center"/>
              <w:rPr>
                <w:rFonts w:cstheme="minorBidi"/>
              </w:rPr>
            </w:pPr>
            <w:r w:rsidRPr="001E718E">
              <w:rPr>
                <w:rFonts w:cstheme="minorBidi"/>
                <w:color w:val="006600"/>
              </w:rPr>
              <w:t>м. Київ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F7E5D4" w14:textId="77777777" w:rsidR="004F40F1" w:rsidRPr="001E718E" w:rsidRDefault="00956785" w:rsidP="00F11A9D">
            <w:pPr>
              <w:jc w:val="right"/>
              <w:rPr>
                <w:lang w:val="en-US"/>
              </w:rPr>
            </w:pPr>
            <w:r w:rsidRPr="001E718E">
              <w:rPr>
                <w:rFonts w:cstheme="minorBidi"/>
                <w:color w:val="FFFFFF" w:themeColor="background1"/>
              </w:rPr>
              <w:t>№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8B7CE" w14:textId="77777777" w:rsidR="004F40F1" w:rsidRPr="001E718E" w:rsidRDefault="004F40F1" w:rsidP="00F11A9D">
            <w:pPr>
              <w:jc w:val="left"/>
              <w:rPr>
                <w:rFonts w:cstheme="minorBidi"/>
              </w:rPr>
            </w:pPr>
          </w:p>
        </w:tc>
      </w:tr>
    </w:tbl>
    <w:p w14:paraId="4AFEA7EB" w14:textId="77777777" w:rsidR="004F40F1" w:rsidRPr="001E718E" w:rsidRDefault="004F40F1" w:rsidP="00F11A9D">
      <w:pPr>
        <w:rPr>
          <w:sz w:val="2"/>
          <w:szCs w:val="2"/>
        </w:rPr>
      </w:pPr>
    </w:p>
    <w:p w14:paraId="267CD1CB" w14:textId="77777777" w:rsidR="004F40F1" w:rsidRPr="001E718E" w:rsidRDefault="004F40F1" w:rsidP="00F11A9D">
      <w:pPr>
        <w:ind w:firstLine="709"/>
        <w:jc w:val="center"/>
        <w:rPr>
          <w:rFonts w:eastAsiaTheme="minorEastAsia"/>
          <w:color w:val="000000" w:themeColor="text1"/>
          <w:lang w:eastAsia="en-US"/>
        </w:rPr>
      </w:pPr>
    </w:p>
    <w:tbl>
      <w:tblPr>
        <w:tblStyle w:val="afe"/>
        <w:tblW w:w="4250" w:type="pct"/>
        <w:jc w:val="center"/>
        <w:tblLook w:val="04A0" w:firstRow="1" w:lastRow="0" w:firstColumn="1" w:lastColumn="0" w:noHBand="0" w:noVBand="1"/>
      </w:tblPr>
      <w:tblGrid>
        <w:gridCol w:w="8192"/>
      </w:tblGrid>
      <w:tr w:rsidR="004F40F1" w:rsidRPr="001E718E" w14:paraId="2E3951C9" w14:textId="77777777">
        <w:trPr>
          <w:jc w:val="center"/>
        </w:trPr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9100C" w14:textId="77777777" w:rsidR="004F40F1" w:rsidRPr="001E718E" w:rsidRDefault="00956785" w:rsidP="00F11A9D">
            <w:pPr>
              <w:tabs>
                <w:tab w:val="left" w:pos="840"/>
                <w:tab w:val="center" w:pos="3293"/>
              </w:tabs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1E718E">
              <w:rPr>
                <w:rFonts w:eastAsiaTheme="minorEastAsia" w:cstheme="minorBidi"/>
                <w:color w:val="000000" w:themeColor="text1"/>
                <w:lang w:eastAsia="en-US"/>
              </w:rPr>
              <w:t xml:space="preserve">Про затвердження </w:t>
            </w:r>
            <w:r w:rsidRPr="001E718E">
              <w:rPr>
                <w:rFonts w:cstheme="minorBidi"/>
                <w:bCs/>
                <w:spacing w:val="-4"/>
                <w:kern w:val="2"/>
              </w:rPr>
              <w:t>Змін до Положення про застосування Національним банком України заходів впливу у сфері державного регулювання діяльності на ринках небанківських фінансових послуг</w:t>
            </w:r>
          </w:p>
        </w:tc>
      </w:tr>
    </w:tbl>
    <w:p w14:paraId="6803530D" w14:textId="77777777" w:rsidR="004F40F1" w:rsidRPr="001E718E" w:rsidRDefault="004F40F1" w:rsidP="00F11A9D">
      <w:pPr>
        <w:ind w:firstLine="709"/>
      </w:pPr>
    </w:p>
    <w:p w14:paraId="6295FB0D" w14:textId="07E5BD2C" w:rsidR="004F40F1" w:rsidRPr="001E718E" w:rsidRDefault="00956785" w:rsidP="00F11A9D">
      <w:pPr>
        <w:ind w:firstLine="709"/>
        <w:rPr>
          <w:b/>
        </w:rPr>
      </w:pPr>
      <w:r w:rsidRPr="001E718E">
        <w:t xml:space="preserve">Відповідно до </w:t>
      </w:r>
      <w:r w:rsidRPr="001E718E">
        <w:rPr>
          <w:color w:val="000000"/>
        </w:rPr>
        <w:t>статей 7, 15, 55</w:t>
      </w:r>
      <w:r w:rsidRPr="001E718E">
        <w:rPr>
          <w:color w:val="000000"/>
          <w:vertAlign w:val="superscript"/>
        </w:rPr>
        <w:t>1</w:t>
      </w:r>
      <w:r w:rsidRPr="001E718E">
        <w:rPr>
          <w:color w:val="000000"/>
        </w:rPr>
        <w:t>, 56 Закону України “Про Національний банк України”, статей 21, 28,  38</w:t>
      </w:r>
      <w:r w:rsidRPr="001E718E">
        <w:rPr>
          <w:color w:val="000000"/>
          <w:vertAlign w:val="superscript"/>
        </w:rPr>
        <w:t>1</w:t>
      </w:r>
      <w:r w:rsidRPr="001E718E">
        <w:rPr>
          <w:color w:val="000000"/>
        </w:rPr>
        <w:t xml:space="preserve"> ‒ 42 Закону України “Про фінансові послуги та державне регулювання ринків фінансових послуг”, статей 5, 26, 28 Закону України “Про споживче кредитування”,</w:t>
      </w:r>
      <w:r w:rsidR="007C2636" w:rsidRPr="001E718E">
        <w:rPr>
          <w:color w:val="000000"/>
        </w:rPr>
        <w:t xml:space="preserve"> Закону України від 19 березня 2021 року № </w:t>
      </w:r>
      <w:r w:rsidR="005A4D5E" w:rsidRPr="001E718E">
        <w:rPr>
          <w:color w:val="000000"/>
        </w:rPr>
        <w:t>1</w:t>
      </w:r>
      <w:r w:rsidR="007C2636" w:rsidRPr="001E718E">
        <w:rPr>
          <w:color w:val="000000"/>
        </w:rPr>
        <w:t>349-IX “Про внесення змін до деяких законів України щодо захисту споживачів при врегулюванні простроченої заборгованості” та</w:t>
      </w:r>
      <w:r w:rsidRPr="001E718E">
        <w:rPr>
          <w:color w:val="000000"/>
        </w:rPr>
        <w:t xml:space="preserve"> </w:t>
      </w:r>
      <w:r w:rsidRPr="001E718E">
        <w:t xml:space="preserve">з метою </w:t>
      </w:r>
      <w:r w:rsidRPr="001E718E">
        <w:rPr>
          <w:color w:val="000000"/>
        </w:rPr>
        <w:t>встановлення порядку застосування заходів впливу до небанківських фінансових установ за порушення законодавства про захист прав споживачів фінансових послуг, включаючи вимоги щодо взаємодії із споживачами при врегулюванні простроченої заборгованості (вимог</w:t>
      </w:r>
      <w:r w:rsidR="00901E93" w:rsidRPr="001E718E">
        <w:rPr>
          <w:color w:val="000000"/>
        </w:rPr>
        <w:t>и</w:t>
      </w:r>
      <w:r w:rsidRPr="001E718E">
        <w:rPr>
          <w:color w:val="000000"/>
        </w:rPr>
        <w:t xml:space="preserve"> щодо етичної поведінки),</w:t>
      </w:r>
      <w:r w:rsidRPr="001E718E">
        <w:rPr>
          <w:b/>
        </w:rPr>
        <w:t xml:space="preserve"> </w:t>
      </w:r>
      <w:r w:rsidRPr="001E718E">
        <w:t>Правління Національного банку України</w:t>
      </w:r>
      <w:r w:rsidRPr="001E718E">
        <w:rPr>
          <w:b/>
        </w:rPr>
        <w:t xml:space="preserve"> постановляє:</w:t>
      </w:r>
    </w:p>
    <w:p w14:paraId="2ECD200E" w14:textId="77777777" w:rsidR="004F40F1" w:rsidRPr="001E718E" w:rsidRDefault="004F40F1" w:rsidP="00F11A9D">
      <w:pPr>
        <w:ind w:firstLine="709"/>
        <w:rPr>
          <w:lang w:val="ru-RU"/>
        </w:rPr>
      </w:pPr>
    </w:p>
    <w:p w14:paraId="0E537602" w14:textId="77777777" w:rsidR="004F40F1" w:rsidRPr="001E718E" w:rsidRDefault="00956785" w:rsidP="00F11A9D">
      <w:pPr>
        <w:ind w:firstLine="709"/>
        <w:rPr>
          <w:rFonts w:eastAsiaTheme="minorEastAsia"/>
          <w:color w:val="000000" w:themeColor="text1"/>
          <w:lang w:val="ru-RU" w:eastAsia="en-US"/>
        </w:rPr>
      </w:pPr>
      <w:r w:rsidRPr="001E718E">
        <w:rPr>
          <w:lang w:val="ru-RU"/>
        </w:rPr>
        <w:t>1.</w:t>
      </w:r>
      <w:r w:rsidRPr="001E718E">
        <w:rPr>
          <w:lang w:val="en-US"/>
        </w:rPr>
        <w:t> </w:t>
      </w:r>
      <w:r w:rsidRPr="001E718E">
        <w:rPr>
          <w:rFonts w:eastAsiaTheme="minorEastAsia"/>
          <w:color w:val="000000" w:themeColor="text1"/>
          <w:lang w:eastAsia="en-US"/>
        </w:rPr>
        <w:t xml:space="preserve">Затвердити </w:t>
      </w:r>
      <w:r w:rsidRPr="001E718E">
        <w:rPr>
          <w:bCs/>
          <w:spacing w:val="-4"/>
          <w:kern w:val="2"/>
        </w:rPr>
        <w:t>Зміни до Положення про застосування Національним банком України заходів впливу у сфері державного регулювання діяльності на ринках небанківських фінансових послуг</w:t>
      </w:r>
      <w:r w:rsidRPr="001E718E">
        <w:rPr>
          <w:rFonts w:eastAsiaTheme="minorEastAsia"/>
          <w:color w:val="000000" w:themeColor="text1"/>
          <w:lang w:eastAsia="en-US"/>
        </w:rPr>
        <w:t>, затвердженого постановою Правління Національного банку України від 01 лютого 2021 року №12, що додаються</w:t>
      </w:r>
      <w:r w:rsidRPr="001E718E">
        <w:rPr>
          <w:rFonts w:eastAsiaTheme="minorEastAsia"/>
          <w:color w:val="000000" w:themeColor="text1"/>
          <w:lang w:val="ru-RU" w:eastAsia="en-US"/>
        </w:rPr>
        <w:t>.</w:t>
      </w:r>
    </w:p>
    <w:p w14:paraId="32E2D1B1" w14:textId="77777777" w:rsidR="004F40F1" w:rsidRPr="001E718E" w:rsidRDefault="004F40F1" w:rsidP="00F11A9D">
      <w:pPr>
        <w:ind w:firstLine="709"/>
        <w:rPr>
          <w:rFonts w:eastAsiaTheme="minorEastAsia"/>
          <w:color w:val="000000" w:themeColor="text1"/>
          <w:lang w:val="ru-RU" w:eastAsia="en-US"/>
        </w:rPr>
      </w:pPr>
    </w:p>
    <w:p w14:paraId="42933829" w14:textId="77777777" w:rsidR="004F40F1" w:rsidRPr="001E718E" w:rsidRDefault="00956785" w:rsidP="00F11A9D">
      <w:pPr>
        <w:ind w:firstLine="709"/>
        <w:rPr>
          <w:rFonts w:eastAsiaTheme="minorEastAsia"/>
          <w:color w:val="000000" w:themeColor="text1"/>
          <w:lang w:eastAsia="en-US"/>
        </w:rPr>
      </w:pPr>
      <w:r w:rsidRPr="001E718E">
        <w:rPr>
          <w:rFonts w:eastAsiaTheme="minorEastAsia"/>
          <w:color w:val="000000" w:themeColor="text1"/>
          <w:lang w:val="ru-RU" w:eastAsia="en-US"/>
        </w:rPr>
        <w:t>2</w:t>
      </w:r>
      <w:r w:rsidRPr="001E718E">
        <w:rPr>
          <w:rFonts w:eastAsiaTheme="minorEastAsia"/>
          <w:color w:val="000000" w:themeColor="text1"/>
          <w:lang w:eastAsia="en-US"/>
        </w:rPr>
        <w:t>. </w:t>
      </w:r>
      <w:r w:rsidRPr="001E718E">
        <w:rPr>
          <w:rFonts w:eastAsiaTheme="minorEastAsia"/>
        </w:rPr>
        <w:t>Постанова набирає чинності з 14 липня 2021 року</w:t>
      </w:r>
      <w:r w:rsidRPr="001E718E">
        <w:rPr>
          <w:rFonts w:eastAsiaTheme="minorEastAsia"/>
          <w:color w:val="000000" w:themeColor="text1"/>
          <w:lang w:eastAsia="en-US"/>
        </w:rPr>
        <w:t>.</w:t>
      </w:r>
    </w:p>
    <w:p w14:paraId="24DE53F7" w14:textId="77777777" w:rsidR="004F40F1" w:rsidRPr="001E718E" w:rsidRDefault="004F40F1" w:rsidP="00F11A9D">
      <w:pPr>
        <w:ind w:firstLine="709"/>
        <w:rPr>
          <w:rFonts w:eastAsiaTheme="minorEastAsia"/>
          <w:color w:val="000000" w:themeColor="text1"/>
          <w:lang w:eastAsia="en-US"/>
        </w:rPr>
      </w:pPr>
    </w:p>
    <w:p w14:paraId="0047E0C2" w14:textId="77777777" w:rsidR="004F40F1" w:rsidRPr="001E718E" w:rsidRDefault="004F40F1" w:rsidP="00F11A9D">
      <w:pPr>
        <w:ind w:firstLine="709"/>
        <w:rPr>
          <w:rFonts w:eastAsiaTheme="minorEastAsia"/>
          <w:color w:val="000000" w:themeColor="text1"/>
          <w:lang w:eastAsia="en-US"/>
        </w:rPr>
      </w:pPr>
    </w:p>
    <w:tbl>
      <w:tblPr>
        <w:tblStyle w:val="afe"/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4F40F1" w:rsidRPr="001E718E" w14:paraId="020C8CB0" w14:textId="77777777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62487" w14:textId="77777777" w:rsidR="004F40F1" w:rsidRPr="001E718E" w:rsidRDefault="004F40F1" w:rsidP="00F11A9D">
            <w:pPr>
              <w:tabs>
                <w:tab w:val="left" w:pos="7020"/>
                <w:tab w:val="left" w:pos="7200"/>
              </w:tabs>
              <w:jc w:val="left"/>
              <w:rPr>
                <w:rFonts w:cstheme="minorBidi"/>
              </w:rPr>
            </w:pPr>
          </w:p>
          <w:p w14:paraId="153435C6" w14:textId="77777777" w:rsidR="004F40F1" w:rsidRPr="001E718E" w:rsidRDefault="00956785" w:rsidP="00F11A9D">
            <w:pPr>
              <w:tabs>
                <w:tab w:val="left" w:pos="7020"/>
                <w:tab w:val="left" w:pos="7200"/>
              </w:tabs>
              <w:ind w:left="-107"/>
              <w:jc w:val="left"/>
              <w:rPr>
                <w:rFonts w:cstheme="minorBidi"/>
              </w:rPr>
            </w:pPr>
            <w:r w:rsidRPr="001E718E">
              <w:rPr>
                <w:rFonts w:cstheme="minorBidi"/>
              </w:rPr>
              <w:t>Голова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FFAFEB" w14:textId="77777777" w:rsidR="004F40F1" w:rsidRPr="001E718E" w:rsidRDefault="00956785" w:rsidP="00F11A9D">
            <w:pPr>
              <w:tabs>
                <w:tab w:val="left" w:pos="7020"/>
                <w:tab w:val="left" w:pos="7200"/>
              </w:tabs>
              <w:ind w:left="32"/>
              <w:jc w:val="right"/>
              <w:rPr>
                <w:rFonts w:cstheme="minorBidi"/>
              </w:rPr>
            </w:pPr>
            <w:r w:rsidRPr="001E718E">
              <w:rPr>
                <w:rFonts w:cstheme="minorBidi"/>
              </w:rPr>
              <w:t>Кирило ШЕВЧЕНКО</w:t>
            </w:r>
          </w:p>
        </w:tc>
      </w:tr>
    </w:tbl>
    <w:p w14:paraId="367DE5E6" w14:textId="77777777" w:rsidR="004F40F1" w:rsidRPr="001E718E" w:rsidRDefault="004F40F1" w:rsidP="00F11A9D">
      <w:pPr>
        <w:jc w:val="left"/>
      </w:pPr>
    </w:p>
    <w:p w14:paraId="16E9779C" w14:textId="77777777" w:rsidR="004F40F1" w:rsidRPr="001E718E" w:rsidRDefault="004F40F1" w:rsidP="00F11A9D">
      <w:pPr>
        <w:jc w:val="left"/>
      </w:pPr>
    </w:p>
    <w:p w14:paraId="159E57FE" w14:textId="77777777" w:rsidR="004F40F1" w:rsidRPr="001E718E" w:rsidRDefault="00956785" w:rsidP="00F11A9D">
      <w:pPr>
        <w:jc w:val="left"/>
        <w:sectPr w:rsidR="004F40F1" w:rsidRPr="001E718E">
          <w:pgSz w:w="11906" w:h="16838"/>
          <w:pgMar w:top="567" w:right="567" w:bottom="1871" w:left="1701" w:header="0" w:footer="0" w:gutter="0"/>
          <w:pgNumType w:start="1"/>
          <w:cols w:space="720"/>
          <w:formProt w:val="0"/>
          <w:docGrid w:linePitch="381"/>
        </w:sectPr>
      </w:pPr>
      <w:r w:rsidRPr="001E718E">
        <w:t>Інд.</w:t>
      </w:r>
      <w:r w:rsidRPr="001E718E">
        <w:rPr>
          <w:sz w:val="22"/>
          <w:szCs w:val="22"/>
        </w:rPr>
        <w:t xml:space="preserve"> </w:t>
      </w:r>
      <w:r w:rsidRPr="001E718E">
        <w:t>33</w:t>
      </w:r>
    </w:p>
    <w:p w14:paraId="76A26737" w14:textId="77777777" w:rsidR="004F40F1" w:rsidRPr="001E718E" w:rsidRDefault="004F40F1" w:rsidP="00F11A9D">
      <w:pPr>
        <w:rPr>
          <w:rFonts w:eastAsia="Calibri"/>
          <w:caps/>
        </w:rPr>
      </w:pPr>
    </w:p>
    <w:p w14:paraId="4F5E8ECF" w14:textId="77777777" w:rsidR="004F40F1" w:rsidRPr="001E718E" w:rsidRDefault="00956785" w:rsidP="00F11A9D">
      <w:pPr>
        <w:ind w:left="5954"/>
        <w:jc w:val="left"/>
        <w:rPr>
          <w:rFonts w:eastAsia="Calibri"/>
          <w:caps/>
        </w:rPr>
      </w:pPr>
      <w:r w:rsidRPr="001E718E">
        <w:rPr>
          <w:rFonts w:eastAsia="Calibri"/>
          <w:caps/>
        </w:rPr>
        <w:t>затверджено</w:t>
      </w:r>
    </w:p>
    <w:p w14:paraId="79996F57" w14:textId="77777777" w:rsidR="004F40F1" w:rsidRPr="001E718E" w:rsidRDefault="00956785" w:rsidP="00F11A9D">
      <w:pPr>
        <w:ind w:left="5954"/>
        <w:jc w:val="left"/>
        <w:rPr>
          <w:bCs/>
          <w:color w:val="000000"/>
        </w:rPr>
      </w:pPr>
      <w:r w:rsidRPr="001E718E">
        <w:rPr>
          <w:rFonts w:eastAsia="Calibri"/>
        </w:rPr>
        <w:t xml:space="preserve">Постанова Правління </w:t>
      </w:r>
      <w:r w:rsidRPr="001E718E">
        <w:rPr>
          <w:rFonts w:eastAsia="Calibri"/>
        </w:rPr>
        <w:br/>
        <w:t>Національного банку України</w:t>
      </w:r>
      <w:r w:rsidRPr="001E718E">
        <w:rPr>
          <w:rFonts w:eastAsia="Calibri"/>
        </w:rPr>
        <w:br/>
      </w:r>
    </w:p>
    <w:p w14:paraId="0E515C23" w14:textId="77777777" w:rsidR="004F40F1" w:rsidRPr="001E718E" w:rsidRDefault="00956785" w:rsidP="00F11A9D">
      <w:pPr>
        <w:ind w:firstLine="709"/>
        <w:jc w:val="center"/>
        <w:rPr>
          <w:bCs/>
          <w:color w:val="000000"/>
        </w:rPr>
      </w:pPr>
      <w:r w:rsidRPr="001E718E">
        <w:rPr>
          <w:bCs/>
          <w:color w:val="000000"/>
        </w:rPr>
        <w:t xml:space="preserve">  </w:t>
      </w:r>
    </w:p>
    <w:p w14:paraId="41696AC7" w14:textId="77777777" w:rsidR="004F40F1" w:rsidRPr="001E718E" w:rsidRDefault="00956785" w:rsidP="00F11A9D">
      <w:pPr>
        <w:jc w:val="center"/>
        <w:rPr>
          <w:bCs/>
          <w:spacing w:val="-4"/>
          <w:kern w:val="2"/>
        </w:rPr>
      </w:pPr>
      <w:r w:rsidRPr="001E718E">
        <w:rPr>
          <w:bCs/>
          <w:color w:val="000000"/>
        </w:rPr>
        <w:t xml:space="preserve">Зміни до </w:t>
      </w:r>
      <w:r w:rsidRPr="001E718E">
        <w:rPr>
          <w:bCs/>
          <w:spacing w:val="-4"/>
          <w:kern w:val="2"/>
        </w:rPr>
        <w:t>Положення про застосування Національним банком України заходів впливу у сфері державного регулювання діяльності на ринках небанківських фінансових послуг</w:t>
      </w:r>
    </w:p>
    <w:p w14:paraId="0432393A" w14:textId="77777777" w:rsidR="004F40F1" w:rsidRPr="001E718E" w:rsidRDefault="004F40F1" w:rsidP="00F11A9D">
      <w:pPr>
        <w:jc w:val="center"/>
        <w:rPr>
          <w:bCs/>
          <w:spacing w:val="-4"/>
          <w:kern w:val="2"/>
        </w:rPr>
      </w:pPr>
    </w:p>
    <w:p w14:paraId="15CA0CE3" w14:textId="77777777" w:rsidR="004F40F1" w:rsidRPr="001E718E" w:rsidRDefault="00956785" w:rsidP="00F11A9D">
      <w:pPr>
        <w:pStyle w:val="afb"/>
        <w:numPr>
          <w:ilvl w:val="0"/>
          <w:numId w:val="2"/>
        </w:numPr>
        <w:tabs>
          <w:tab w:val="left" w:pos="993"/>
        </w:tabs>
        <w:ind w:left="0" w:firstLine="709"/>
      </w:pPr>
      <w:r w:rsidRPr="001E718E">
        <w:t>У розділі І:</w:t>
      </w:r>
    </w:p>
    <w:p w14:paraId="035D1764" w14:textId="77777777" w:rsidR="004F40F1" w:rsidRPr="001E718E" w:rsidRDefault="004F40F1" w:rsidP="00F11A9D">
      <w:pPr>
        <w:pStyle w:val="afb"/>
        <w:tabs>
          <w:tab w:val="left" w:pos="993"/>
        </w:tabs>
        <w:ind w:left="709"/>
      </w:pPr>
    </w:p>
    <w:p w14:paraId="25571047" w14:textId="4A84D1F6" w:rsidR="004F40F1" w:rsidRPr="001E718E" w:rsidRDefault="00956785" w:rsidP="00F11A9D">
      <w:pPr>
        <w:pStyle w:val="afb"/>
        <w:numPr>
          <w:ilvl w:val="0"/>
          <w:numId w:val="3"/>
        </w:numPr>
        <w:tabs>
          <w:tab w:val="left" w:pos="993"/>
        </w:tabs>
        <w:ind w:left="0" w:firstLine="709"/>
        <w:rPr>
          <w:bCs/>
          <w:color w:val="000000"/>
        </w:rPr>
      </w:pPr>
      <w:r w:rsidRPr="001E718E">
        <w:t xml:space="preserve"> пункт 1 після слів «“Про рекламу”,» </w:t>
      </w:r>
      <w:r w:rsidRPr="001E718E">
        <w:rPr>
          <w:bCs/>
          <w:color w:val="000000"/>
        </w:rPr>
        <w:t>доповнити словами «</w:t>
      </w:r>
      <w:r w:rsidRPr="001E718E">
        <w:rPr>
          <w:bCs/>
          <w:color w:val="000000"/>
          <w:lang w:val="ru-RU"/>
        </w:rPr>
        <w:t>“Про с</w:t>
      </w:r>
      <w:proofErr w:type="spellStart"/>
      <w:r w:rsidRPr="001E718E">
        <w:rPr>
          <w:bCs/>
          <w:color w:val="000000"/>
        </w:rPr>
        <w:t>поживче</w:t>
      </w:r>
      <w:proofErr w:type="spellEnd"/>
      <w:r w:rsidRPr="001E718E">
        <w:rPr>
          <w:bCs/>
          <w:color w:val="000000"/>
        </w:rPr>
        <w:t xml:space="preserve"> кредитування” (далі ‒ Закон про споживче кредитування),»;</w:t>
      </w:r>
    </w:p>
    <w:p w14:paraId="18182912" w14:textId="77777777" w:rsidR="004F40F1" w:rsidRPr="001E718E" w:rsidRDefault="004F40F1" w:rsidP="00F11A9D">
      <w:pPr>
        <w:tabs>
          <w:tab w:val="left" w:pos="993"/>
        </w:tabs>
        <w:ind w:firstLine="709"/>
        <w:rPr>
          <w:bCs/>
          <w:color w:val="000000"/>
        </w:rPr>
      </w:pPr>
    </w:p>
    <w:p w14:paraId="09F3F9F5" w14:textId="195D28E9" w:rsidR="00272745" w:rsidRPr="001E718E" w:rsidRDefault="00272745" w:rsidP="00F11A9D">
      <w:pPr>
        <w:pStyle w:val="afb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rPr>
          <w:bCs/>
          <w:color w:val="000000"/>
        </w:rPr>
      </w:pPr>
      <w:r w:rsidRPr="001E718E">
        <w:rPr>
          <w:bCs/>
          <w:color w:val="000000"/>
        </w:rPr>
        <w:t xml:space="preserve">у </w:t>
      </w:r>
      <w:r w:rsidR="00956785" w:rsidRPr="001E718E">
        <w:rPr>
          <w:bCs/>
          <w:color w:val="000000"/>
        </w:rPr>
        <w:t>пункт</w:t>
      </w:r>
      <w:r w:rsidRPr="001E718E">
        <w:rPr>
          <w:bCs/>
          <w:color w:val="000000"/>
        </w:rPr>
        <w:t>і</w:t>
      </w:r>
      <w:r w:rsidR="00956785" w:rsidRPr="001E718E">
        <w:rPr>
          <w:bCs/>
          <w:color w:val="000000"/>
        </w:rPr>
        <w:t xml:space="preserve"> 2</w:t>
      </w:r>
      <w:r w:rsidRPr="001E718E">
        <w:rPr>
          <w:bCs/>
          <w:color w:val="000000"/>
        </w:rPr>
        <w:t>:</w:t>
      </w:r>
    </w:p>
    <w:p w14:paraId="71EC50A2" w14:textId="50A27D0A" w:rsidR="004F40F1" w:rsidRPr="001E718E" w:rsidRDefault="00272745" w:rsidP="00F11A9D">
      <w:pPr>
        <w:pStyle w:val="afb"/>
        <w:tabs>
          <w:tab w:val="left" w:pos="709"/>
          <w:tab w:val="left" w:pos="993"/>
        </w:tabs>
        <w:ind w:left="709"/>
        <w:rPr>
          <w:bCs/>
          <w:color w:val="000000"/>
        </w:rPr>
      </w:pPr>
      <w:r w:rsidRPr="001E718E">
        <w:rPr>
          <w:bCs/>
          <w:color w:val="000000"/>
        </w:rPr>
        <w:t>абзац перший</w:t>
      </w:r>
      <w:r w:rsidR="00956785" w:rsidRPr="001E718E">
        <w:rPr>
          <w:bCs/>
          <w:color w:val="000000"/>
        </w:rPr>
        <w:t xml:space="preserve"> викласти в такій редакції:</w:t>
      </w:r>
    </w:p>
    <w:p w14:paraId="11DE406E" w14:textId="3B82B2E0" w:rsidR="004F40F1" w:rsidRPr="001E718E" w:rsidRDefault="00956785" w:rsidP="00F11A9D">
      <w:pPr>
        <w:pStyle w:val="rvps2"/>
        <w:spacing w:beforeAutospacing="0" w:afterAutospacing="0"/>
        <w:ind w:firstLine="709"/>
        <w:jc w:val="both"/>
        <w:rPr>
          <w:bCs/>
          <w:color w:val="000000"/>
          <w:szCs w:val="28"/>
        </w:rPr>
      </w:pPr>
      <w:r w:rsidRPr="001E718E">
        <w:rPr>
          <w:bCs/>
          <w:color w:val="000000"/>
          <w:szCs w:val="28"/>
        </w:rPr>
        <w:t xml:space="preserve">“2. Це Положення визначає порядок та умови застосування Національним банком України (далі ‒ Національний банк) заходів впливу </w:t>
      </w:r>
      <w:r w:rsidRPr="001E718E">
        <w:rPr>
          <w:szCs w:val="28"/>
        </w:rPr>
        <w:t>(санкцій) у сфері державного регулювання діяльності на ринках небанківських фінансових послуг (далі ‒ заходи впливу)</w:t>
      </w:r>
      <w:r w:rsidRPr="001E718E">
        <w:rPr>
          <w:bCs/>
          <w:color w:val="000000"/>
          <w:szCs w:val="28"/>
        </w:rPr>
        <w:t xml:space="preserve"> за порушення законів та інших нормативно-правових актів, що регулюють діяльність із надання небанківських фінансових послуг</w:t>
      </w:r>
      <w:r w:rsidR="007C2636" w:rsidRPr="001E718E">
        <w:rPr>
          <w:bCs/>
          <w:color w:val="000000"/>
          <w:szCs w:val="28"/>
        </w:rPr>
        <w:t xml:space="preserve">, включаючи </w:t>
      </w:r>
      <w:r w:rsidR="00124D8F" w:rsidRPr="001E718E">
        <w:rPr>
          <w:bCs/>
          <w:color w:val="000000"/>
          <w:szCs w:val="28"/>
        </w:rPr>
        <w:t>вимоги в частині законодавства</w:t>
      </w:r>
      <w:r w:rsidR="007C2636" w:rsidRPr="001E718E">
        <w:rPr>
          <w:bCs/>
          <w:color w:val="000000"/>
          <w:szCs w:val="28"/>
        </w:rPr>
        <w:t xml:space="preserve"> України про рекламу у сфері фінансових послуг (щодо реклами, яка вважається недобросовісною рекламою)</w:t>
      </w:r>
      <w:r w:rsidRPr="001E718E">
        <w:rPr>
          <w:bCs/>
          <w:color w:val="000000"/>
          <w:szCs w:val="28"/>
        </w:rPr>
        <w:t xml:space="preserve"> (далі ‒ законодавство про фінансові послуги),</w:t>
      </w:r>
      <w:r w:rsidRPr="001E718E">
        <w:t xml:space="preserve"> порушення законодавства про захист прав споживачів фінансових послуг, включаючи вимоги щодо взаємодії із споживачами при врегулюванні простроченої заборгованості (вимоги щодо етичної поведінки) </w:t>
      </w:r>
      <w:r w:rsidRPr="001E718E">
        <w:rPr>
          <w:bCs/>
          <w:color w:val="000000"/>
          <w:szCs w:val="28"/>
        </w:rPr>
        <w:t>(далі ‒ законодавство про захист прав споживачів), що вчинені:”;</w:t>
      </w:r>
    </w:p>
    <w:p w14:paraId="165A6CE4" w14:textId="1CB3F073" w:rsidR="004F40F1" w:rsidRPr="001E718E" w:rsidRDefault="00E56E4A" w:rsidP="00F11A9D">
      <w:pPr>
        <w:pStyle w:val="rvps2"/>
        <w:spacing w:beforeAutospacing="0" w:afterAutospacing="0"/>
        <w:ind w:firstLine="709"/>
        <w:jc w:val="both"/>
        <w:rPr>
          <w:bCs/>
          <w:color w:val="000000"/>
          <w:szCs w:val="28"/>
        </w:rPr>
      </w:pPr>
      <w:r w:rsidRPr="001E718E">
        <w:rPr>
          <w:bCs/>
          <w:color w:val="000000"/>
          <w:szCs w:val="28"/>
        </w:rPr>
        <w:t>а</w:t>
      </w:r>
      <w:r w:rsidR="00233F29" w:rsidRPr="001E718E">
        <w:rPr>
          <w:bCs/>
          <w:color w:val="000000"/>
          <w:szCs w:val="28"/>
        </w:rPr>
        <w:t xml:space="preserve">бзац </w:t>
      </w:r>
      <w:r w:rsidRPr="001E718E">
        <w:rPr>
          <w:bCs/>
          <w:color w:val="000000"/>
          <w:szCs w:val="28"/>
        </w:rPr>
        <w:t xml:space="preserve">п’ятий підпункту 1 </w:t>
      </w:r>
      <w:r w:rsidR="00124D8F" w:rsidRPr="001E718E">
        <w:rPr>
          <w:bCs/>
          <w:color w:val="000000"/>
          <w:szCs w:val="28"/>
        </w:rPr>
        <w:t xml:space="preserve">після слова “які” </w:t>
      </w:r>
      <w:r w:rsidR="00272745" w:rsidRPr="001E718E">
        <w:rPr>
          <w:bCs/>
          <w:color w:val="000000"/>
          <w:szCs w:val="28"/>
        </w:rPr>
        <w:t>доповнити словами “</w:t>
      </w:r>
      <w:r w:rsidR="00124D8F" w:rsidRPr="001E718E">
        <w:rPr>
          <w:bCs/>
          <w:color w:val="000000"/>
          <w:szCs w:val="28"/>
        </w:rPr>
        <w:t xml:space="preserve">у випадках </w:t>
      </w:r>
      <w:r w:rsidR="007A0672" w:rsidRPr="001E718E">
        <w:rPr>
          <w:bCs/>
          <w:color w:val="000000"/>
          <w:szCs w:val="28"/>
          <w:lang w:val="ru-RU"/>
        </w:rPr>
        <w:t xml:space="preserve">прямо </w:t>
      </w:r>
      <w:r w:rsidR="00124D8F" w:rsidRPr="001E718E">
        <w:rPr>
          <w:bCs/>
          <w:color w:val="000000"/>
          <w:szCs w:val="28"/>
        </w:rPr>
        <w:t>передбачених</w:t>
      </w:r>
      <w:r w:rsidR="00272745" w:rsidRPr="001E718E">
        <w:rPr>
          <w:bCs/>
          <w:color w:val="000000"/>
          <w:szCs w:val="28"/>
        </w:rPr>
        <w:t xml:space="preserve"> закон</w:t>
      </w:r>
      <w:r w:rsidR="00124D8F" w:rsidRPr="001E718E">
        <w:rPr>
          <w:bCs/>
          <w:color w:val="000000"/>
          <w:szCs w:val="28"/>
        </w:rPr>
        <w:t>ом</w:t>
      </w:r>
      <w:r w:rsidR="00272745" w:rsidRPr="001E718E">
        <w:rPr>
          <w:bCs/>
          <w:color w:val="000000"/>
          <w:szCs w:val="28"/>
        </w:rPr>
        <w:t>”;</w:t>
      </w:r>
    </w:p>
    <w:p w14:paraId="160ED75A" w14:textId="77777777" w:rsidR="00F11A9D" w:rsidRPr="001E718E" w:rsidRDefault="00F11A9D" w:rsidP="00F11A9D">
      <w:pPr>
        <w:pStyle w:val="rvps2"/>
        <w:spacing w:beforeAutospacing="0" w:afterAutospacing="0"/>
        <w:ind w:firstLine="709"/>
        <w:jc w:val="both"/>
        <w:rPr>
          <w:bCs/>
          <w:color w:val="000000"/>
          <w:szCs w:val="28"/>
        </w:rPr>
      </w:pPr>
    </w:p>
    <w:p w14:paraId="261031C2" w14:textId="77777777" w:rsidR="004F40F1" w:rsidRPr="001E718E" w:rsidRDefault="00956785" w:rsidP="00F11A9D">
      <w:pPr>
        <w:pStyle w:val="rvps2"/>
        <w:numPr>
          <w:ilvl w:val="0"/>
          <w:numId w:val="3"/>
        </w:numPr>
        <w:spacing w:beforeAutospacing="0" w:afterAutospacing="0"/>
        <w:jc w:val="both"/>
        <w:rPr>
          <w:bCs/>
          <w:color w:val="000000"/>
          <w:szCs w:val="28"/>
        </w:rPr>
      </w:pPr>
      <w:r w:rsidRPr="001E718E">
        <w:rPr>
          <w:bCs/>
          <w:color w:val="000000"/>
          <w:szCs w:val="28"/>
        </w:rPr>
        <w:t>у пункті 5:</w:t>
      </w:r>
    </w:p>
    <w:p w14:paraId="1A65CC05" w14:textId="5AD330A9" w:rsidR="00272745" w:rsidRPr="001E718E" w:rsidRDefault="0081709C" w:rsidP="00F11A9D">
      <w:pPr>
        <w:pStyle w:val="rvps2"/>
        <w:spacing w:beforeAutospacing="0" w:afterAutospacing="0"/>
        <w:ind w:firstLine="709"/>
        <w:jc w:val="both"/>
        <w:rPr>
          <w:bCs/>
          <w:color w:val="000000"/>
          <w:szCs w:val="28"/>
        </w:rPr>
      </w:pPr>
      <w:r w:rsidRPr="001E718E">
        <w:rPr>
          <w:bCs/>
          <w:color w:val="000000"/>
          <w:szCs w:val="28"/>
        </w:rPr>
        <w:t xml:space="preserve">у підпункті 4 </w:t>
      </w:r>
      <w:r w:rsidR="00272745" w:rsidRPr="001E718E">
        <w:rPr>
          <w:bCs/>
          <w:color w:val="000000"/>
        </w:rPr>
        <w:t>слова “законів, інших нормативно-правових актів, що регулюють діяльність із надання небанківських фінансових послуг” замінити словами “законодавства про фінансові послуги/законодавства про захист прав споживачів”;</w:t>
      </w:r>
      <w:r w:rsidR="00272745" w:rsidRPr="001E718E">
        <w:rPr>
          <w:bCs/>
          <w:color w:val="000000"/>
          <w:szCs w:val="28"/>
        </w:rPr>
        <w:t xml:space="preserve"> </w:t>
      </w:r>
    </w:p>
    <w:p w14:paraId="5651AB87" w14:textId="72FE9F7B" w:rsidR="004F40F1" w:rsidRPr="001E718E" w:rsidRDefault="0081709C" w:rsidP="00F11A9D">
      <w:pPr>
        <w:pStyle w:val="rvps2"/>
        <w:spacing w:beforeAutospacing="0" w:afterAutospacing="0"/>
        <w:ind w:firstLine="709"/>
        <w:jc w:val="both"/>
        <w:rPr>
          <w:bCs/>
          <w:color w:val="000000"/>
          <w:szCs w:val="28"/>
        </w:rPr>
      </w:pPr>
      <w:r w:rsidRPr="001E718E">
        <w:rPr>
          <w:bCs/>
          <w:color w:val="000000"/>
          <w:szCs w:val="28"/>
        </w:rPr>
        <w:t xml:space="preserve">підпункт 6 </w:t>
      </w:r>
      <w:r w:rsidR="00956785" w:rsidRPr="001E718E">
        <w:rPr>
          <w:bCs/>
          <w:color w:val="000000"/>
          <w:szCs w:val="28"/>
        </w:rPr>
        <w:t>викласти в такій редакції:</w:t>
      </w:r>
    </w:p>
    <w:p w14:paraId="162E41E5" w14:textId="12B2B584" w:rsidR="004F40F1" w:rsidRPr="001E718E" w:rsidRDefault="00956785" w:rsidP="00F11A9D">
      <w:pPr>
        <w:pStyle w:val="rvps2"/>
        <w:spacing w:beforeAutospacing="0" w:afterAutospacing="0"/>
        <w:ind w:firstLine="709"/>
        <w:jc w:val="both"/>
      </w:pPr>
      <w:r w:rsidRPr="001E718E">
        <w:rPr>
          <w:bCs/>
          <w:color w:val="000000"/>
          <w:szCs w:val="28"/>
        </w:rPr>
        <w:t>“</w:t>
      </w:r>
      <w:r w:rsidRPr="001E718E">
        <w:rPr>
          <w:color w:val="000000"/>
          <w:szCs w:val="28"/>
          <w:shd w:val="clear" w:color="auto" w:fill="FFFFFF"/>
        </w:rPr>
        <w:t xml:space="preserve">6) уповноважена посадова особа Національного банку ‒ Голова Національного банку, </w:t>
      </w:r>
      <w:r w:rsidRPr="001E718E">
        <w:rPr>
          <w:szCs w:val="28"/>
        </w:rPr>
        <w:t xml:space="preserve">заступники Голови Національного банку, керівники структурних підрозділів Національного банку, до функцій яких належить здійснення </w:t>
      </w:r>
      <w:r w:rsidRPr="001E718E">
        <w:rPr>
          <w:color w:val="000000"/>
          <w:szCs w:val="28"/>
          <w:shd w:val="clear" w:color="auto" w:fill="FFFFFF"/>
        </w:rPr>
        <w:t xml:space="preserve">нагляду за </w:t>
      </w:r>
      <w:r w:rsidR="00AE0C98" w:rsidRPr="001E718E">
        <w:rPr>
          <w:color w:val="000000"/>
          <w:szCs w:val="28"/>
          <w:shd w:val="clear" w:color="auto" w:fill="FFFFFF"/>
        </w:rPr>
        <w:t xml:space="preserve">діяльністю на </w:t>
      </w:r>
      <w:r w:rsidRPr="001E718E">
        <w:rPr>
          <w:color w:val="000000"/>
          <w:szCs w:val="28"/>
          <w:shd w:val="clear" w:color="auto" w:fill="FFFFFF"/>
        </w:rPr>
        <w:t>ринка</w:t>
      </w:r>
      <w:r w:rsidR="00AE0C98" w:rsidRPr="001E718E">
        <w:rPr>
          <w:color w:val="000000"/>
          <w:szCs w:val="28"/>
          <w:shd w:val="clear" w:color="auto" w:fill="FFFFFF"/>
        </w:rPr>
        <w:t>х</w:t>
      </w:r>
      <w:r w:rsidRPr="001E718E">
        <w:rPr>
          <w:color w:val="000000"/>
          <w:szCs w:val="28"/>
          <w:shd w:val="clear" w:color="auto" w:fill="FFFFFF"/>
        </w:rPr>
        <w:t xml:space="preserve"> небанківських фінансових послуг (далі ‒ структурні підрозділи з нагляду), </w:t>
      </w:r>
      <w:r w:rsidRPr="001E718E">
        <w:rPr>
          <w:szCs w:val="28"/>
        </w:rPr>
        <w:t xml:space="preserve">керівник структурного підрозділу </w:t>
      </w:r>
      <w:r w:rsidRPr="001E718E">
        <w:rPr>
          <w:szCs w:val="28"/>
        </w:rPr>
        <w:lastRenderedPageBreak/>
        <w:t>Національного банку, до функцій якого належить здійснення ліцензування небанківських фінансових установ та інших осіб, які не є фінансовими установами, але мають право надавати окремі фінансові послуги (далі ‒ структурний підрозділ із ліцензування</w:t>
      </w:r>
      <w:r w:rsidRPr="00100449">
        <w:rPr>
          <w:szCs w:val="28"/>
        </w:rPr>
        <w:t>),</w:t>
      </w:r>
      <w:r w:rsidR="00100449" w:rsidRPr="00100449">
        <w:rPr>
          <w:b/>
          <w:color w:val="000000"/>
          <w:szCs w:val="28"/>
        </w:rPr>
        <w:t xml:space="preserve"> </w:t>
      </w:r>
      <w:r w:rsidR="00100449" w:rsidRPr="00100449">
        <w:rPr>
          <w:color w:val="000000"/>
          <w:szCs w:val="28"/>
        </w:rPr>
        <w:t>керівник структурного підрозділу Національного банку, до функцій якого належить нагляд за додержанням законодавства України про захист прав споживачів фінансових послуг та про рекламу у сфері фінансових послуг (далі ‒ структурний підрозділ із захисту прав споживачів)</w:t>
      </w:r>
      <w:r w:rsidR="00100449">
        <w:rPr>
          <w:szCs w:val="28"/>
        </w:rPr>
        <w:t>,</w:t>
      </w:r>
      <w:r w:rsidRPr="001E718E">
        <w:rPr>
          <w:szCs w:val="28"/>
        </w:rPr>
        <w:t xml:space="preserve"> заступник керівника структурного підрозділу із нагляду, заступник керівника структурного підрозділу із ліцензування, </w:t>
      </w:r>
      <w:r w:rsidR="00100449" w:rsidRPr="00100449">
        <w:rPr>
          <w:szCs w:val="28"/>
        </w:rPr>
        <w:t>заступник керівника структурного підрозділу із захисту прав споживачів</w:t>
      </w:r>
      <w:r w:rsidR="00100449">
        <w:rPr>
          <w:b/>
          <w:szCs w:val="28"/>
        </w:rPr>
        <w:t>,</w:t>
      </w:r>
      <w:r w:rsidR="00100449" w:rsidRPr="001E718E">
        <w:rPr>
          <w:szCs w:val="28"/>
        </w:rPr>
        <w:t xml:space="preserve"> </w:t>
      </w:r>
      <w:r w:rsidRPr="001E718E">
        <w:rPr>
          <w:szCs w:val="28"/>
        </w:rPr>
        <w:t xml:space="preserve">керівник </w:t>
      </w:r>
      <w:r w:rsidR="007025EF" w:rsidRPr="001E718E">
        <w:rPr>
          <w:szCs w:val="28"/>
        </w:rPr>
        <w:t xml:space="preserve">управління </w:t>
      </w:r>
      <w:r w:rsidRPr="001E718E">
        <w:rPr>
          <w:szCs w:val="28"/>
        </w:rPr>
        <w:t xml:space="preserve">в складі структурного підрозділу із нагляду, керівник </w:t>
      </w:r>
      <w:r w:rsidR="007025EF" w:rsidRPr="001E718E">
        <w:rPr>
          <w:szCs w:val="28"/>
        </w:rPr>
        <w:t xml:space="preserve">управління </w:t>
      </w:r>
      <w:r w:rsidRPr="001E718E">
        <w:rPr>
          <w:szCs w:val="28"/>
        </w:rPr>
        <w:t xml:space="preserve">в складі структурного підрозділу із ліцензування або особи, які виконують їх </w:t>
      </w:r>
      <w:proofErr w:type="spellStart"/>
      <w:r w:rsidRPr="001E718E">
        <w:rPr>
          <w:szCs w:val="28"/>
        </w:rPr>
        <w:t>обовʼязки</w:t>
      </w:r>
      <w:proofErr w:type="spellEnd"/>
      <w:r w:rsidRPr="001E718E">
        <w:t>;”;</w:t>
      </w:r>
    </w:p>
    <w:p w14:paraId="07A2BE98" w14:textId="1FCF0DC2" w:rsidR="004F40F1" w:rsidRPr="001E718E" w:rsidRDefault="00956785" w:rsidP="00F11A9D">
      <w:pPr>
        <w:pStyle w:val="rvps2"/>
        <w:spacing w:beforeAutospacing="0" w:afterAutospacing="0"/>
        <w:ind w:firstLine="709"/>
        <w:jc w:val="both"/>
        <w:rPr>
          <w:bCs/>
          <w:color w:val="000000"/>
          <w:szCs w:val="28"/>
        </w:rPr>
      </w:pPr>
      <w:r w:rsidRPr="001E718E">
        <w:rPr>
          <w:bCs/>
          <w:color w:val="000000"/>
          <w:szCs w:val="28"/>
        </w:rPr>
        <w:t xml:space="preserve">пункт після </w:t>
      </w:r>
      <w:r w:rsidR="00AA5D07" w:rsidRPr="001E718E">
        <w:rPr>
          <w:bCs/>
          <w:color w:val="000000"/>
          <w:szCs w:val="28"/>
        </w:rPr>
        <w:t xml:space="preserve">підпункту 6 </w:t>
      </w:r>
      <w:r w:rsidRPr="001E718E">
        <w:rPr>
          <w:bCs/>
          <w:color w:val="000000"/>
          <w:szCs w:val="28"/>
        </w:rPr>
        <w:t xml:space="preserve">доповнити трьома новими </w:t>
      </w:r>
      <w:r w:rsidR="00327AFB" w:rsidRPr="001E718E">
        <w:rPr>
          <w:bCs/>
          <w:color w:val="000000"/>
          <w:szCs w:val="28"/>
        </w:rPr>
        <w:t xml:space="preserve">підпунктами 7 – 9 </w:t>
      </w:r>
      <w:r w:rsidRPr="001E718E">
        <w:rPr>
          <w:bCs/>
          <w:color w:val="000000"/>
          <w:szCs w:val="28"/>
        </w:rPr>
        <w:t>такого змісту:</w:t>
      </w:r>
    </w:p>
    <w:p w14:paraId="09767CE0" w14:textId="654F83BF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  <w:r w:rsidRPr="001E718E">
        <w:rPr>
          <w:bCs/>
          <w:color w:val="000000"/>
          <w:szCs w:val="28"/>
          <w:lang w:val="ru-RU"/>
        </w:rPr>
        <w:t>“</w:t>
      </w:r>
      <w:r w:rsidRPr="001E718E">
        <w:rPr>
          <w:szCs w:val="28"/>
          <w:lang w:val="ru-RU"/>
        </w:rPr>
        <w:t>7</w:t>
      </w:r>
      <w:proofErr w:type="gramStart"/>
      <w:r w:rsidRPr="001E718E">
        <w:rPr>
          <w:szCs w:val="28"/>
        </w:rPr>
        <w:t>)  установа</w:t>
      </w:r>
      <w:proofErr w:type="gramEnd"/>
      <w:r w:rsidRPr="001E718E">
        <w:rPr>
          <w:szCs w:val="28"/>
        </w:rPr>
        <w:t xml:space="preserve">-колекторська компанія ‒ небанківська фінансова установа, яка відповідно до закону має право надавати кошти у позику, в тому числі на умовах фінансового кредиту, та/або послуги з факторингу, включена до реєстру колекторських компаній, яка в інтересах </w:t>
      </w:r>
      <w:proofErr w:type="spellStart"/>
      <w:r w:rsidRPr="001E718E">
        <w:rPr>
          <w:szCs w:val="28"/>
        </w:rPr>
        <w:t>кредитодавця</w:t>
      </w:r>
      <w:proofErr w:type="spellEnd"/>
      <w:r w:rsidRPr="001E718E">
        <w:rPr>
          <w:szCs w:val="28"/>
        </w:rPr>
        <w:t xml:space="preserve"> (первісного кредитора) та/або нового кредитора (у разі заміни первісного кредитора) відповідно до договору з таким </w:t>
      </w:r>
      <w:proofErr w:type="spellStart"/>
      <w:r w:rsidRPr="001E718E">
        <w:rPr>
          <w:szCs w:val="28"/>
        </w:rPr>
        <w:t>кредитодавцем</w:t>
      </w:r>
      <w:proofErr w:type="spellEnd"/>
      <w:r w:rsidRPr="001E718E">
        <w:rPr>
          <w:szCs w:val="28"/>
        </w:rPr>
        <w:t xml:space="preserve"> та/або новим кредитором має право здійснювати врегулювання простроченої заборгованості;</w:t>
      </w:r>
      <w:bookmarkStart w:id="0" w:name="move71276983"/>
      <w:bookmarkEnd w:id="0"/>
    </w:p>
    <w:p w14:paraId="21A164EF" w14:textId="77777777" w:rsidR="004F40F1" w:rsidRPr="001E718E" w:rsidRDefault="004F40F1" w:rsidP="00F11A9D">
      <w:pPr>
        <w:ind w:firstLine="709"/>
        <w:rPr>
          <w:lang w:val="ru-RU"/>
        </w:rPr>
      </w:pPr>
    </w:p>
    <w:p w14:paraId="47A9EA35" w14:textId="77777777" w:rsidR="004F40F1" w:rsidRPr="001E718E" w:rsidRDefault="00956785" w:rsidP="00F11A9D">
      <w:pPr>
        <w:pStyle w:val="rvps2"/>
        <w:spacing w:beforeAutospacing="0" w:afterAutospacing="0"/>
        <w:ind w:firstLine="709"/>
        <w:jc w:val="both"/>
      </w:pPr>
      <w:r w:rsidRPr="001E718E">
        <w:rPr>
          <w:lang w:val="ru-RU"/>
        </w:rPr>
        <w:t>8</w:t>
      </w:r>
      <w:r w:rsidRPr="001E718E">
        <w:t>) установа-</w:t>
      </w:r>
      <w:proofErr w:type="spellStart"/>
      <w:r w:rsidRPr="001E718E">
        <w:t>кредитодавець</w:t>
      </w:r>
      <w:proofErr w:type="spellEnd"/>
      <w:r w:rsidRPr="001E718E">
        <w:t xml:space="preserve"> ‒ небанківська фінансова установа, яка відповідно </w:t>
      </w:r>
      <w:proofErr w:type="gramStart"/>
      <w:r w:rsidRPr="001E718E">
        <w:t>до закону</w:t>
      </w:r>
      <w:proofErr w:type="gramEnd"/>
      <w:r w:rsidRPr="001E718E">
        <w:t xml:space="preserve"> має право надавати споживчі кредити;</w:t>
      </w:r>
      <w:bookmarkStart w:id="1" w:name="move71277028"/>
      <w:bookmarkEnd w:id="1"/>
    </w:p>
    <w:p w14:paraId="5C8AD4BC" w14:textId="77777777" w:rsidR="004F40F1" w:rsidRPr="001E718E" w:rsidRDefault="004F40F1" w:rsidP="00F11A9D">
      <w:pPr>
        <w:ind w:firstLine="709"/>
      </w:pPr>
    </w:p>
    <w:p w14:paraId="4F881CAE" w14:textId="367E2009" w:rsidR="004F40F1" w:rsidRPr="001E718E" w:rsidRDefault="00956785" w:rsidP="00F11A9D">
      <w:pPr>
        <w:pStyle w:val="rvps2"/>
        <w:spacing w:beforeAutospacing="0" w:afterAutospacing="0"/>
        <w:ind w:firstLine="709"/>
        <w:jc w:val="both"/>
        <w:rPr>
          <w:szCs w:val="28"/>
        </w:rPr>
      </w:pPr>
      <w:r w:rsidRPr="001E718E">
        <w:rPr>
          <w:szCs w:val="28"/>
        </w:rPr>
        <w:t xml:space="preserve">9) установа-новий кредитор </w:t>
      </w:r>
      <w:r w:rsidRPr="001E718E">
        <w:rPr>
          <w:rFonts w:ascii="Symbol" w:eastAsia="Symbol" w:hAnsi="Symbol" w:cs="Symbol"/>
          <w:szCs w:val="28"/>
        </w:rPr>
        <w:t></w:t>
      </w:r>
      <w:r w:rsidRPr="001E718E">
        <w:rPr>
          <w:szCs w:val="28"/>
        </w:rPr>
        <w:t xml:space="preserve"> небанківська фінансова установа, яка у встановленому законодавством порядку набула за цивільно-правовим договором або з інших підстав заміни кредитора у зобов’язанні право вимоги за договором про споживчий кредит або іншим договором, передбаченим частиною другою статті 3 Закону про споживче кредитування.</w:t>
      </w:r>
      <w:r w:rsidRPr="001E718E">
        <w:rPr>
          <w:szCs w:val="28"/>
          <w:lang w:val="ru-RU"/>
        </w:rPr>
        <w:t>”</w:t>
      </w:r>
      <w:r w:rsidR="005C793F" w:rsidRPr="001E718E">
        <w:rPr>
          <w:szCs w:val="28"/>
          <w:lang w:val="ru-RU"/>
        </w:rPr>
        <w:t>;</w:t>
      </w:r>
    </w:p>
    <w:p w14:paraId="12DC4E89" w14:textId="3304F785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  <w:r w:rsidRPr="001E718E">
        <w:rPr>
          <w:szCs w:val="28"/>
        </w:rPr>
        <w:t>абзац одинадцятий після слів “Законі про фінансові послуги” доповнити словами “, Законі про споживче кредитування”.</w:t>
      </w:r>
    </w:p>
    <w:p w14:paraId="28BD8FE6" w14:textId="77777777" w:rsidR="004F40F1" w:rsidRPr="001E718E" w:rsidRDefault="004F40F1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</w:p>
    <w:p w14:paraId="0B4631E4" w14:textId="4DD0E171" w:rsidR="004F40F1" w:rsidRPr="001E718E" w:rsidRDefault="00956785" w:rsidP="00F11A9D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spacing w:beforeAutospacing="0" w:afterAutospacing="0"/>
        <w:ind w:left="0" w:firstLine="709"/>
        <w:jc w:val="both"/>
        <w:rPr>
          <w:szCs w:val="28"/>
        </w:rPr>
      </w:pPr>
      <w:r w:rsidRPr="001E718E">
        <w:rPr>
          <w:szCs w:val="28"/>
        </w:rPr>
        <w:t>У пункті 6 розділу ІІ:</w:t>
      </w:r>
    </w:p>
    <w:p w14:paraId="1EF4A84F" w14:textId="77777777" w:rsidR="004F40F1" w:rsidRPr="001E718E" w:rsidRDefault="004F40F1" w:rsidP="00F11A9D">
      <w:pPr>
        <w:pStyle w:val="rvps2"/>
        <w:shd w:val="clear" w:color="auto" w:fill="FFFFFF"/>
        <w:spacing w:beforeAutospacing="0" w:afterAutospacing="0"/>
        <w:ind w:left="720"/>
        <w:jc w:val="both"/>
        <w:rPr>
          <w:szCs w:val="28"/>
        </w:rPr>
      </w:pPr>
    </w:p>
    <w:p w14:paraId="2AE9A62F" w14:textId="27A97E07" w:rsidR="004F40F1" w:rsidRPr="001E718E" w:rsidRDefault="00956785" w:rsidP="00F11A9D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Autospacing="0" w:afterAutospacing="0"/>
        <w:ind w:left="0" w:firstLine="709"/>
        <w:jc w:val="both"/>
        <w:rPr>
          <w:szCs w:val="28"/>
        </w:rPr>
      </w:pPr>
      <w:r w:rsidRPr="001E718E">
        <w:rPr>
          <w:szCs w:val="28"/>
        </w:rPr>
        <w:t xml:space="preserve">  абзац перший викласти в такій редакції:</w:t>
      </w:r>
    </w:p>
    <w:p w14:paraId="6099177D" w14:textId="77777777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contextualSpacing/>
        <w:jc w:val="both"/>
        <w:rPr>
          <w:szCs w:val="28"/>
        </w:rPr>
      </w:pPr>
      <w:r w:rsidRPr="001E718E">
        <w:rPr>
          <w:szCs w:val="28"/>
        </w:rPr>
        <w:t xml:space="preserve">“6. Національний банк під час прийняття рішень про застосування заходів впливу в разі порушення </w:t>
      </w:r>
      <w:r w:rsidRPr="001E718E">
        <w:rPr>
          <w:bCs/>
          <w:color w:val="000000"/>
        </w:rPr>
        <w:t>законодавства про фінансові послуги</w:t>
      </w:r>
      <w:r w:rsidRPr="001E718E">
        <w:rPr>
          <w:bCs/>
          <w:color w:val="000000"/>
          <w:lang w:val="ru-RU"/>
        </w:rPr>
        <w:t>/</w:t>
      </w:r>
      <w:r w:rsidRPr="001E718E">
        <w:rPr>
          <w:bCs/>
          <w:color w:val="000000"/>
        </w:rPr>
        <w:t>законодавств</w:t>
      </w:r>
      <w:r w:rsidRPr="001E718E">
        <w:rPr>
          <w:bCs/>
          <w:color w:val="000000"/>
          <w:lang w:val="ru-RU"/>
        </w:rPr>
        <w:t>а</w:t>
      </w:r>
      <w:r w:rsidRPr="001E718E">
        <w:rPr>
          <w:bCs/>
          <w:color w:val="000000"/>
        </w:rPr>
        <w:t xml:space="preserve"> про захист прав споживачів</w:t>
      </w:r>
      <w:r w:rsidRPr="001E718E">
        <w:rPr>
          <w:szCs w:val="28"/>
        </w:rPr>
        <w:t xml:space="preserve"> у межах своїх повноважень застосовує до:”;</w:t>
      </w:r>
    </w:p>
    <w:p w14:paraId="6C26FC03" w14:textId="77777777" w:rsidR="004F40F1" w:rsidRPr="001E718E" w:rsidRDefault="004F40F1" w:rsidP="00F11A9D">
      <w:pPr>
        <w:shd w:val="clear" w:color="auto" w:fill="FFFFFF"/>
        <w:ind w:firstLine="709"/>
        <w:contextualSpacing/>
      </w:pPr>
    </w:p>
    <w:p w14:paraId="2E9EE49E" w14:textId="77777777" w:rsidR="004F40F1" w:rsidRPr="001E718E" w:rsidRDefault="00956785" w:rsidP="00F11A9D">
      <w:pPr>
        <w:pStyle w:val="rvps2"/>
        <w:numPr>
          <w:ilvl w:val="0"/>
          <w:numId w:val="4"/>
        </w:numPr>
        <w:shd w:val="clear" w:color="auto" w:fill="FFFFFF"/>
        <w:spacing w:beforeAutospacing="0" w:afterAutospacing="0"/>
        <w:contextualSpacing/>
        <w:jc w:val="both"/>
      </w:pPr>
      <w:r w:rsidRPr="001E718E">
        <w:rPr>
          <w:szCs w:val="28"/>
        </w:rPr>
        <w:t>у підпункті 1 слова “та кредитних спілок” виключити;</w:t>
      </w:r>
    </w:p>
    <w:p w14:paraId="20B56009" w14:textId="77777777" w:rsidR="004F40F1" w:rsidRPr="001E718E" w:rsidRDefault="004F40F1" w:rsidP="00F11A9D">
      <w:pPr>
        <w:shd w:val="clear" w:color="auto" w:fill="FFFFFF"/>
        <w:ind w:firstLine="709"/>
        <w:contextualSpacing/>
      </w:pPr>
    </w:p>
    <w:p w14:paraId="6931FC8E" w14:textId="0E0D5823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contextualSpacing/>
        <w:jc w:val="both"/>
        <w:rPr>
          <w:szCs w:val="28"/>
        </w:rPr>
      </w:pPr>
      <w:r w:rsidRPr="001E718E">
        <w:rPr>
          <w:szCs w:val="28"/>
        </w:rPr>
        <w:t>3) пункт після підпункту 1 доповнити новим підпунктом 1</w:t>
      </w:r>
      <w:r w:rsidRPr="001E718E">
        <w:rPr>
          <w:szCs w:val="28"/>
          <w:vertAlign w:val="superscript"/>
        </w:rPr>
        <w:t>1</w:t>
      </w:r>
      <w:r w:rsidRPr="001E718E">
        <w:rPr>
          <w:szCs w:val="28"/>
        </w:rPr>
        <w:t xml:space="preserve"> такого змісту:</w:t>
      </w:r>
    </w:p>
    <w:p w14:paraId="3DB2B1C5" w14:textId="5AE1178E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contextualSpacing/>
        <w:jc w:val="both"/>
        <w:rPr>
          <w:bCs/>
          <w:szCs w:val="28"/>
        </w:rPr>
      </w:pPr>
      <w:r w:rsidRPr="001E718E">
        <w:rPr>
          <w:szCs w:val="28"/>
        </w:rPr>
        <w:t>“</w:t>
      </w:r>
      <w:r w:rsidRPr="001E718E">
        <w:rPr>
          <w:bCs/>
          <w:color w:val="000000"/>
          <w:szCs w:val="28"/>
        </w:rPr>
        <w:t>1</w:t>
      </w:r>
      <w:r w:rsidRPr="001E718E">
        <w:rPr>
          <w:bCs/>
          <w:color w:val="000000"/>
          <w:szCs w:val="28"/>
          <w:vertAlign w:val="superscript"/>
        </w:rPr>
        <w:t>1</w:t>
      </w:r>
      <w:r w:rsidRPr="001E718E">
        <w:rPr>
          <w:bCs/>
          <w:color w:val="000000"/>
          <w:szCs w:val="28"/>
        </w:rPr>
        <w:t>) </w:t>
      </w:r>
      <w:r w:rsidRPr="001E718E">
        <w:rPr>
          <w:bCs/>
          <w:szCs w:val="28"/>
        </w:rPr>
        <w:t xml:space="preserve"> кредитних спілок </w:t>
      </w:r>
      <w:r w:rsidRPr="001E718E">
        <w:rPr>
          <w:bCs/>
          <w:color w:val="000000"/>
          <w:szCs w:val="28"/>
        </w:rPr>
        <w:t>‒ заходи впливу</w:t>
      </w:r>
      <w:r w:rsidRPr="001E718E">
        <w:rPr>
          <w:bCs/>
          <w:szCs w:val="28"/>
        </w:rPr>
        <w:t>,</w:t>
      </w:r>
      <w:r w:rsidRPr="001E718E">
        <w:rPr>
          <w:bCs/>
          <w:color w:val="000000"/>
          <w:szCs w:val="28"/>
        </w:rPr>
        <w:t xml:space="preserve"> передбачені пунктами 1, 2, 5 </w:t>
      </w:r>
      <w:r w:rsidRPr="001E718E">
        <w:rPr>
          <w:bCs/>
          <w:color w:val="000000"/>
        </w:rPr>
        <w:t xml:space="preserve">частини першої статті 28 Закону про споживче кредитування </w:t>
      </w:r>
      <w:r w:rsidRPr="001E718E">
        <w:rPr>
          <w:rFonts w:ascii="Calibri" w:eastAsia="Calibri" w:hAnsi="Calibri"/>
          <w:bCs/>
          <w:color w:val="000000"/>
          <w:szCs w:val="20"/>
        </w:rPr>
        <w:t xml:space="preserve"> </w:t>
      </w:r>
      <w:r w:rsidRPr="001E718E">
        <w:rPr>
          <w:rFonts w:eastAsia="Calibri"/>
          <w:bCs/>
          <w:szCs w:val="20"/>
        </w:rPr>
        <w:t xml:space="preserve">(в разі </w:t>
      </w:r>
      <w:r w:rsidR="00612990" w:rsidRPr="001E718E">
        <w:rPr>
          <w:rFonts w:eastAsia="Calibri"/>
          <w:bCs/>
          <w:szCs w:val="20"/>
        </w:rPr>
        <w:t xml:space="preserve">вчинення </w:t>
      </w:r>
      <w:r w:rsidRPr="001E718E">
        <w:rPr>
          <w:rFonts w:eastAsia="Calibri"/>
          <w:bCs/>
          <w:szCs w:val="20"/>
        </w:rPr>
        <w:t>порушень, передбачених цією статтею)</w:t>
      </w:r>
      <w:r w:rsidRPr="001E718E">
        <w:rPr>
          <w:bCs/>
          <w:color w:val="000000"/>
        </w:rPr>
        <w:t xml:space="preserve">, </w:t>
      </w:r>
      <w:r w:rsidRPr="001E718E">
        <w:rPr>
          <w:bCs/>
          <w:color w:val="000000"/>
          <w:szCs w:val="28"/>
        </w:rPr>
        <w:t>пунктами 1‒7</w:t>
      </w:r>
      <w:r w:rsidRPr="001E718E">
        <w:rPr>
          <w:bCs/>
          <w:color w:val="000000"/>
          <w:szCs w:val="28"/>
          <w:vertAlign w:val="superscript"/>
        </w:rPr>
        <w:t>1</w:t>
      </w:r>
      <w:r w:rsidRPr="001E718E">
        <w:rPr>
          <w:bCs/>
          <w:color w:val="000000"/>
          <w:szCs w:val="28"/>
        </w:rPr>
        <w:t xml:space="preserve"> частини першої статті 40 Закону про фінансові послуги, уключаючи штрафні санкції, встановлені частиною першою статті 41 Закону про фінансові послуги</w:t>
      </w:r>
      <w:r w:rsidRPr="001E718E">
        <w:rPr>
          <w:bCs/>
          <w:szCs w:val="28"/>
        </w:rPr>
        <w:t>, а також штрафні санкції, встановлені частиною другою статті 41</w:t>
      </w:r>
      <w:r w:rsidRPr="001E718E">
        <w:rPr>
          <w:bCs/>
          <w:szCs w:val="28"/>
          <w:vertAlign w:val="superscript"/>
        </w:rPr>
        <w:t>1</w:t>
      </w:r>
      <w:r w:rsidRPr="001E718E">
        <w:rPr>
          <w:bCs/>
          <w:szCs w:val="28"/>
        </w:rPr>
        <w:t xml:space="preserve"> Закону про фінансові послуги;</w:t>
      </w:r>
      <w:r w:rsidR="00D41274" w:rsidRPr="001E718E">
        <w:rPr>
          <w:bCs/>
          <w:szCs w:val="28"/>
        </w:rPr>
        <w:t>”;</w:t>
      </w:r>
    </w:p>
    <w:p w14:paraId="0B5AB8C6" w14:textId="77777777" w:rsidR="004F40F1" w:rsidRPr="001E718E" w:rsidRDefault="004F40F1" w:rsidP="00F11A9D">
      <w:pPr>
        <w:shd w:val="clear" w:color="auto" w:fill="FFFFFF"/>
        <w:ind w:firstLine="709"/>
        <w:contextualSpacing/>
        <w:rPr>
          <w:bCs/>
        </w:rPr>
      </w:pPr>
    </w:p>
    <w:p w14:paraId="326F2E1E" w14:textId="77777777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contextualSpacing/>
        <w:jc w:val="both"/>
        <w:rPr>
          <w:szCs w:val="28"/>
        </w:rPr>
      </w:pPr>
      <w:r w:rsidRPr="001E718E">
        <w:rPr>
          <w:bCs/>
          <w:szCs w:val="28"/>
        </w:rPr>
        <w:t>4) у підпункті 2 слова “та кредитні спілки” замінити словами “, кредитні спілки, установи-</w:t>
      </w:r>
      <w:proofErr w:type="spellStart"/>
      <w:r w:rsidRPr="001E718E">
        <w:rPr>
          <w:bCs/>
        </w:rPr>
        <w:t>кредитодавці</w:t>
      </w:r>
      <w:proofErr w:type="spellEnd"/>
      <w:r w:rsidRPr="001E718E">
        <w:rPr>
          <w:bCs/>
        </w:rPr>
        <w:t>, установи-нові кредитори, установи-колекторські компанії</w:t>
      </w:r>
      <w:r w:rsidRPr="001E718E">
        <w:rPr>
          <w:szCs w:val="28"/>
        </w:rPr>
        <w:t>”;</w:t>
      </w:r>
    </w:p>
    <w:p w14:paraId="6E48F27D" w14:textId="77777777" w:rsidR="004F40F1" w:rsidRPr="001E718E" w:rsidRDefault="004F40F1" w:rsidP="00F11A9D">
      <w:pPr>
        <w:shd w:val="clear" w:color="auto" w:fill="FFFFFF"/>
        <w:ind w:firstLine="709"/>
        <w:contextualSpacing/>
        <w:rPr>
          <w:lang w:val="ru-RU"/>
        </w:rPr>
      </w:pPr>
    </w:p>
    <w:p w14:paraId="7F8B8B16" w14:textId="55CDE016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contextualSpacing/>
        <w:jc w:val="both"/>
        <w:rPr>
          <w:szCs w:val="28"/>
          <w:lang w:val="ru-RU"/>
        </w:rPr>
      </w:pPr>
      <w:r w:rsidRPr="001E718E">
        <w:rPr>
          <w:szCs w:val="28"/>
          <w:lang w:val="ru-RU"/>
        </w:rPr>
        <w:t xml:space="preserve">5)  пункт </w:t>
      </w:r>
      <w:proofErr w:type="spellStart"/>
      <w:r w:rsidRPr="001E718E">
        <w:rPr>
          <w:szCs w:val="28"/>
          <w:lang w:val="ru-RU"/>
        </w:rPr>
        <w:t>після</w:t>
      </w:r>
      <w:proofErr w:type="spellEnd"/>
      <w:r w:rsidRPr="001E718E">
        <w:rPr>
          <w:szCs w:val="28"/>
          <w:lang w:val="ru-RU"/>
        </w:rPr>
        <w:t xml:space="preserve"> </w:t>
      </w:r>
      <w:proofErr w:type="spellStart"/>
      <w:r w:rsidRPr="001E718E">
        <w:rPr>
          <w:szCs w:val="28"/>
          <w:lang w:val="ru-RU"/>
        </w:rPr>
        <w:t>підпункту</w:t>
      </w:r>
      <w:proofErr w:type="spellEnd"/>
      <w:r w:rsidRPr="001E718E">
        <w:rPr>
          <w:szCs w:val="28"/>
          <w:lang w:val="ru-RU"/>
        </w:rPr>
        <w:t xml:space="preserve"> 5 </w:t>
      </w:r>
      <w:proofErr w:type="spellStart"/>
      <w:r w:rsidRPr="001E718E">
        <w:rPr>
          <w:szCs w:val="28"/>
          <w:lang w:val="ru-RU"/>
        </w:rPr>
        <w:t>доповнити</w:t>
      </w:r>
      <w:proofErr w:type="spellEnd"/>
      <w:r w:rsidRPr="001E718E">
        <w:rPr>
          <w:szCs w:val="28"/>
          <w:lang w:val="ru-RU"/>
        </w:rPr>
        <w:t xml:space="preserve"> </w:t>
      </w:r>
      <w:proofErr w:type="spellStart"/>
      <w:r w:rsidRPr="001E718E">
        <w:rPr>
          <w:szCs w:val="28"/>
          <w:lang w:val="ru-RU"/>
        </w:rPr>
        <w:t>двома</w:t>
      </w:r>
      <w:proofErr w:type="spellEnd"/>
      <w:r w:rsidRPr="001E718E">
        <w:rPr>
          <w:szCs w:val="28"/>
          <w:lang w:val="ru-RU"/>
        </w:rPr>
        <w:t xml:space="preserve"> </w:t>
      </w:r>
      <w:proofErr w:type="spellStart"/>
      <w:r w:rsidRPr="001E718E">
        <w:rPr>
          <w:szCs w:val="28"/>
          <w:lang w:val="ru-RU"/>
        </w:rPr>
        <w:t>новими</w:t>
      </w:r>
      <w:proofErr w:type="spellEnd"/>
      <w:r w:rsidRPr="001E718E">
        <w:rPr>
          <w:szCs w:val="28"/>
          <w:lang w:val="ru-RU"/>
        </w:rPr>
        <w:t xml:space="preserve"> </w:t>
      </w:r>
      <w:proofErr w:type="spellStart"/>
      <w:r w:rsidRPr="001E718E">
        <w:rPr>
          <w:szCs w:val="28"/>
          <w:lang w:val="ru-RU"/>
        </w:rPr>
        <w:t>підпунктами</w:t>
      </w:r>
      <w:proofErr w:type="spellEnd"/>
      <w:r w:rsidRPr="001E718E">
        <w:rPr>
          <w:szCs w:val="28"/>
          <w:lang w:val="ru-RU"/>
        </w:rPr>
        <w:t xml:space="preserve"> 5</w:t>
      </w:r>
      <w:r w:rsidRPr="001E718E">
        <w:rPr>
          <w:szCs w:val="28"/>
          <w:vertAlign w:val="superscript"/>
          <w:lang w:val="ru-RU"/>
        </w:rPr>
        <w:t>1</w:t>
      </w:r>
      <w:r w:rsidRPr="001E718E">
        <w:rPr>
          <w:szCs w:val="28"/>
          <w:lang w:val="ru-RU"/>
        </w:rPr>
        <w:t>, 5</w:t>
      </w:r>
      <w:r w:rsidRPr="001E718E">
        <w:rPr>
          <w:szCs w:val="28"/>
          <w:vertAlign w:val="superscript"/>
          <w:lang w:val="ru-RU"/>
        </w:rPr>
        <w:t>2</w:t>
      </w:r>
      <w:r w:rsidRPr="001E718E">
        <w:rPr>
          <w:szCs w:val="28"/>
          <w:lang w:val="ru-RU"/>
        </w:rPr>
        <w:t xml:space="preserve"> такого </w:t>
      </w:r>
      <w:proofErr w:type="spellStart"/>
      <w:r w:rsidRPr="001E718E">
        <w:rPr>
          <w:szCs w:val="28"/>
          <w:lang w:val="ru-RU"/>
        </w:rPr>
        <w:t>змісту</w:t>
      </w:r>
      <w:proofErr w:type="spellEnd"/>
      <w:r w:rsidRPr="001E718E">
        <w:rPr>
          <w:szCs w:val="28"/>
          <w:lang w:val="ru-RU"/>
        </w:rPr>
        <w:t>:</w:t>
      </w:r>
    </w:p>
    <w:p w14:paraId="2763B791" w14:textId="038E1E81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contextualSpacing/>
        <w:jc w:val="both"/>
      </w:pPr>
      <w:r w:rsidRPr="001E718E">
        <w:rPr>
          <w:szCs w:val="28"/>
          <w:lang w:val="ru-RU"/>
        </w:rPr>
        <w:t>“</w:t>
      </w:r>
      <w:r w:rsidRPr="001E718E">
        <w:rPr>
          <w:bCs/>
          <w:szCs w:val="28"/>
        </w:rPr>
        <w:t>5</w:t>
      </w:r>
      <w:r w:rsidRPr="001E718E">
        <w:rPr>
          <w:bCs/>
          <w:szCs w:val="28"/>
          <w:vertAlign w:val="superscript"/>
        </w:rPr>
        <w:t>1</w:t>
      </w:r>
      <w:r w:rsidRPr="001E718E">
        <w:rPr>
          <w:bCs/>
          <w:szCs w:val="28"/>
        </w:rPr>
        <w:t>) установ-</w:t>
      </w:r>
      <w:proofErr w:type="spellStart"/>
      <w:r w:rsidRPr="001E718E">
        <w:rPr>
          <w:bCs/>
          <w:szCs w:val="28"/>
        </w:rPr>
        <w:t>кредитодавців</w:t>
      </w:r>
      <w:proofErr w:type="spellEnd"/>
      <w:r w:rsidRPr="001E718E">
        <w:rPr>
          <w:bCs/>
          <w:szCs w:val="28"/>
        </w:rPr>
        <w:t xml:space="preserve">, установ-нових </w:t>
      </w:r>
      <w:proofErr w:type="gramStart"/>
      <w:r w:rsidRPr="001E718E">
        <w:rPr>
          <w:bCs/>
          <w:szCs w:val="28"/>
        </w:rPr>
        <w:t>кредиторів  ‒</w:t>
      </w:r>
      <w:proofErr w:type="gramEnd"/>
      <w:r w:rsidRPr="001E718E">
        <w:rPr>
          <w:bCs/>
          <w:szCs w:val="28"/>
        </w:rPr>
        <w:t xml:space="preserve"> </w:t>
      </w:r>
      <w:r w:rsidRPr="001E718E">
        <w:rPr>
          <w:bCs/>
          <w:color w:val="000000"/>
          <w:szCs w:val="28"/>
        </w:rPr>
        <w:t>заходи впливу</w:t>
      </w:r>
      <w:r w:rsidRPr="001E718E">
        <w:rPr>
          <w:bCs/>
          <w:szCs w:val="28"/>
        </w:rPr>
        <w:t>,</w:t>
      </w:r>
      <w:r w:rsidRPr="001E718E">
        <w:rPr>
          <w:bCs/>
          <w:color w:val="000000"/>
          <w:szCs w:val="28"/>
        </w:rPr>
        <w:t xml:space="preserve"> передбачені пунктами 1, 2, 5 частини першої статті 28 Закону про споживче кредитування</w:t>
      </w:r>
      <w:r w:rsidRPr="001E718E">
        <w:rPr>
          <w:rFonts w:ascii="Calibri" w:eastAsia="Calibri" w:hAnsi="Calibri"/>
          <w:b/>
          <w:bCs/>
          <w:color w:val="000000"/>
          <w:szCs w:val="28"/>
        </w:rPr>
        <w:t xml:space="preserve"> </w:t>
      </w:r>
      <w:r w:rsidRPr="001E718E">
        <w:rPr>
          <w:bCs/>
          <w:szCs w:val="28"/>
        </w:rPr>
        <w:t xml:space="preserve">(в разі </w:t>
      </w:r>
      <w:r w:rsidR="00612990" w:rsidRPr="001E718E">
        <w:rPr>
          <w:bCs/>
          <w:szCs w:val="28"/>
        </w:rPr>
        <w:t xml:space="preserve">вчинення </w:t>
      </w:r>
      <w:r w:rsidRPr="001E718E">
        <w:rPr>
          <w:bCs/>
          <w:szCs w:val="28"/>
        </w:rPr>
        <w:t>порушень, передбачених цією статтею),  пунктами 1‒4, 7, 7</w:t>
      </w:r>
      <w:r w:rsidRPr="001E718E">
        <w:rPr>
          <w:bCs/>
          <w:szCs w:val="28"/>
          <w:vertAlign w:val="superscript"/>
        </w:rPr>
        <w:t xml:space="preserve">1 </w:t>
      </w:r>
      <w:r w:rsidRPr="001E718E">
        <w:rPr>
          <w:bCs/>
          <w:szCs w:val="28"/>
        </w:rPr>
        <w:t>частини першої статті 40 Закону про фінансові послуги,</w:t>
      </w:r>
      <w:r w:rsidRPr="001E718E">
        <w:rPr>
          <w:rFonts w:ascii="Calibri" w:eastAsia="Calibri" w:hAnsi="Calibri"/>
          <w:b/>
          <w:bCs/>
          <w:color w:val="000000"/>
          <w:szCs w:val="28"/>
        </w:rPr>
        <w:t xml:space="preserve"> </w:t>
      </w:r>
      <w:r w:rsidR="00612990" w:rsidRPr="001E718E">
        <w:rPr>
          <w:rFonts w:ascii="Calibri" w:eastAsia="Calibri" w:hAnsi="Calibri"/>
          <w:b/>
          <w:bCs/>
          <w:color w:val="000000"/>
          <w:szCs w:val="28"/>
        </w:rPr>
        <w:t xml:space="preserve"> </w:t>
      </w:r>
      <w:r w:rsidRPr="001E718E">
        <w:rPr>
          <w:bCs/>
          <w:color w:val="000000"/>
          <w:szCs w:val="28"/>
        </w:rPr>
        <w:t>включаючи штрафні санкції, встановлені частиною першою статті 41 Закону про фінансові послуги</w:t>
      </w:r>
      <w:r w:rsidRPr="001E718E">
        <w:rPr>
          <w:bCs/>
          <w:szCs w:val="28"/>
        </w:rPr>
        <w:t>, а також штрафні санкції, встановлені частиною другою статті 41</w:t>
      </w:r>
      <w:r w:rsidRPr="001E718E">
        <w:rPr>
          <w:bCs/>
          <w:szCs w:val="28"/>
          <w:vertAlign w:val="superscript"/>
        </w:rPr>
        <w:t>1</w:t>
      </w:r>
      <w:r w:rsidRPr="001E718E">
        <w:rPr>
          <w:bCs/>
          <w:szCs w:val="28"/>
        </w:rPr>
        <w:t xml:space="preserve"> Закону про фінансові послуги;</w:t>
      </w:r>
    </w:p>
    <w:p w14:paraId="3785F0CC" w14:textId="77777777" w:rsidR="004F40F1" w:rsidRPr="001E718E" w:rsidRDefault="004F40F1" w:rsidP="00F11A9D">
      <w:pPr>
        <w:pStyle w:val="rvps2"/>
        <w:shd w:val="clear" w:color="auto" w:fill="FFFFFF"/>
        <w:spacing w:beforeAutospacing="0" w:afterAutospacing="0"/>
        <w:ind w:firstLine="709"/>
        <w:contextualSpacing/>
        <w:jc w:val="both"/>
        <w:rPr>
          <w:bCs/>
          <w:szCs w:val="28"/>
        </w:rPr>
      </w:pPr>
    </w:p>
    <w:p w14:paraId="287381A6" w14:textId="7E34EEEF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contextualSpacing/>
        <w:jc w:val="both"/>
        <w:rPr>
          <w:szCs w:val="28"/>
        </w:rPr>
      </w:pPr>
      <w:r w:rsidRPr="001E718E">
        <w:rPr>
          <w:bCs/>
          <w:szCs w:val="28"/>
        </w:rPr>
        <w:t>5</w:t>
      </w:r>
      <w:r w:rsidRPr="001E718E">
        <w:rPr>
          <w:bCs/>
          <w:szCs w:val="28"/>
          <w:vertAlign w:val="superscript"/>
        </w:rPr>
        <w:t>2</w:t>
      </w:r>
      <w:r w:rsidRPr="001E718E">
        <w:rPr>
          <w:bCs/>
          <w:szCs w:val="28"/>
        </w:rPr>
        <w:t xml:space="preserve">) установ-колекторських компаній ‒ </w:t>
      </w:r>
      <w:r w:rsidRPr="001E718E">
        <w:rPr>
          <w:bCs/>
          <w:color w:val="000000"/>
          <w:szCs w:val="28"/>
        </w:rPr>
        <w:t>заходи впливу</w:t>
      </w:r>
      <w:r w:rsidRPr="001E718E">
        <w:rPr>
          <w:bCs/>
          <w:szCs w:val="28"/>
        </w:rPr>
        <w:t>,</w:t>
      </w:r>
      <w:r w:rsidR="00124D8F" w:rsidRPr="001E718E">
        <w:rPr>
          <w:bCs/>
          <w:color w:val="000000"/>
          <w:szCs w:val="28"/>
        </w:rPr>
        <w:t xml:space="preserve"> передбачені пунктами 1‒4</w:t>
      </w:r>
      <w:r w:rsidRPr="001E718E">
        <w:rPr>
          <w:bCs/>
          <w:color w:val="000000"/>
          <w:szCs w:val="28"/>
        </w:rPr>
        <w:t xml:space="preserve"> частини першої статті 28 З</w:t>
      </w:r>
      <w:r w:rsidR="00124D8F" w:rsidRPr="001E718E">
        <w:rPr>
          <w:bCs/>
          <w:color w:val="000000"/>
          <w:szCs w:val="28"/>
        </w:rPr>
        <w:t>акону про споживче кредитування</w:t>
      </w:r>
      <w:r w:rsidR="00A66796" w:rsidRPr="001E718E">
        <w:rPr>
          <w:bCs/>
          <w:color w:val="000000"/>
          <w:szCs w:val="28"/>
        </w:rPr>
        <w:t xml:space="preserve"> (в разі вчинення порушень, передбачених цією статтею), пунктами 1‒4, 7, 7</w:t>
      </w:r>
      <w:r w:rsidR="00A66796" w:rsidRPr="001E718E">
        <w:rPr>
          <w:bCs/>
          <w:color w:val="000000"/>
          <w:szCs w:val="28"/>
          <w:vertAlign w:val="superscript"/>
        </w:rPr>
        <w:t>1</w:t>
      </w:r>
      <w:r w:rsidR="00A66796" w:rsidRPr="001E718E">
        <w:rPr>
          <w:bCs/>
          <w:color w:val="000000"/>
          <w:szCs w:val="28"/>
        </w:rPr>
        <w:t xml:space="preserve"> частини першої статті 40 Закону про фінансові послуги, включаючи штрафні санкції, встановлені частиною першою статті 41 Закону про фінансові послуги, а також штрафні санкції, встановлені частиною другою статті 41</w:t>
      </w:r>
      <w:r w:rsidR="00A66796" w:rsidRPr="001E718E">
        <w:rPr>
          <w:bCs/>
          <w:color w:val="000000"/>
          <w:szCs w:val="28"/>
          <w:vertAlign w:val="superscript"/>
        </w:rPr>
        <w:t>1</w:t>
      </w:r>
      <w:r w:rsidR="00A66796" w:rsidRPr="001E718E">
        <w:rPr>
          <w:bCs/>
          <w:color w:val="000000"/>
          <w:szCs w:val="28"/>
        </w:rPr>
        <w:t xml:space="preserve"> Закону про фінансові послуги</w:t>
      </w:r>
      <w:r w:rsidR="00A66796" w:rsidRPr="001E718E">
        <w:rPr>
          <w:bCs/>
          <w:szCs w:val="28"/>
        </w:rPr>
        <w:t>;</w:t>
      </w:r>
      <w:r w:rsidRPr="001E718E">
        <w:rPr>
          <w:szCs w:val="28"/>
        </w:rPr>
        <w:t>”.</w:t>
      </w:r>
    </w:p>
    <w:p w14:paraId="72419857" w14:textId="77777777" w:rsidR="004F40F1" w:rsidRPr="001E718E" w:rsidRDefault="004F40F1" w:rsidP="00F11A9D">
      <w:pPr>
        <w:pStyle w:val="rvps2"/>
        <w:shd w:val="clear" w:color="auto" w:fill="FFFFFF"/>
        <w:spacing w:beforeAutospacing="0" w:afterAutospacing="0"/>
        <w:ind w:firstLine="709"/>
        <w:contextualSpacing/>
        <w:jc w:val="both"/>
        <w:rPr>
          <w:szCs w:val="28"/>
        </w:rPr>
      </w:pPr>
    </w:p>
    <w:p w14:paraId="597E360B" w14:textId="77777777" w:rsidR="004F40F1" w:rsidRPr="001E718E" w:rsidRDefault="00956785" w:rsidP="00F11A9D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Autospacing="0" w:afterAutospacing="0"/>
        <w:ind w:left="0" w:firstLine="709"/>
        <w:contextualSpacing/>
        <w:jc w:val="both"/>
        <w:rPr>
          <w:szCs w:val="28"/>
        </w:rPr>
      </w:pPr>
      <w:r w:rsidRPr="001E718E">
        <w:rPr>
          <w:szCs w:val="28"/>
        </w:rPr>
        <w:t>У розділі ІІІ:</w:t>
      </w:r>
    </w:p>
    <w:p w14:paraId="59EC2853" w14:textId="77777777" w:rsidR="004F40F1" w:rsidRPr="001E718E" w:rsidRDefault="004F40F1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left="709"/>
        <w:contextualSpacing/>
        <w:jc w:val="both"/>
        <w:rPr>
          <w:szCs w:val="28"/>
        </w:rPr>
      </w:pPr>
    </w:p>
    <w:p w14:paraId="14FE72D4" w14:textId="1797E63E" w:rsidR="00A13033" w:rsidRPr="001E718E" w:rsidRDefault="00956785" w:rsidP="00F11A9D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Autospacing="0"/>
        <w:ind w:left="0" w:firstLine="709"/>
        <w:contextualSpacing/>
        <w:jc w:val="both"/>
        <w:rPr>
          <w:szCs w:val="28"/>
        </w:rPr>
      </w:pPr>
      <w:r w:rsidRPr="001E718E">
        <w:rPr>
          <w:bCs/>
          <w:color w:val="000000"/>
        </w:rPr>
        <w:t xml:space="preserve"> </w:t>
      </w:r>
      <w:r w:rsidR="00272745" w:rsidRPr="001E718E">
        <w:rPr>
          <w:bCs/>
          <w:color w:val="000000"/>
        </w:rPr>
        <w:t xml:space="preserve">у </w:t>
      </w:r>
      <w:r w:rsidRPr="001E718E">
        <w:rPr>
          <w:bCs/>
          <w:color w:val="000000"/>
        </w:rPr>
        <w:t>пункт</w:t>
      </w:r>
      <w:r w:rsidR="00272745" w:rsidRPr="001E718E">
        <w:rPr>
          <w:bCs/>
          <w:color w:val="000000"/>
        </w:rPr>
        <w:t>і</w:t>
      </w:r>
      <w:r w:rsidRPr="001E718E">
        <w:rPr>
          <w:bCs/>
          <w:color w:val="000000"/>
        </w:rPr>
        <w:t xml:space="preserve"> 8</w:t>
      </w:r>
      <w:r w:rsidR="00272745" w:rsidRPr="001E718E">
        <w:rPr>
          <w:bCs/>
          <w:color w:val="000000"/>
        </w:rPr>
        <w:t>:</w:t>
      </w:r>
    </w:p>
    <w:p w14:paraId="3A16264D" w14:textId="62DDC6E0" w:rsidR="00272745" w:rsidRPr="001E718E" w:rsidRDefault="00272745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contextualSpacing/>
        <w:jc w:val="both"/>
        <w:rPr>
          <w:bCs/>
          <w:color w:val="000000"/>
        </w:rPr>
      </w:pPr>
      <w:r w:rsidRPr="001E718E">
        <w:rPr>
          <w:bCs/>
          <w:color w:val="000000"/>
        </w:rPr>
        <w:t>в абзаці першому слова “законів, інших нормативно-правових актів, що регулюють діяльність із надання небанківських фінансових послуг” замінити словами “законодавства про фінансові послуги/законодавства про захист прав споживачів”;</w:t>
      </w:r>
    </w:p>
    <w:p w14:paraId="53D3DA4F" w14:textId="24A64777" w:rsidR="004F40F1" w:rsidRPr="001E718E" w:rsidRDefault="00956785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left="709"/>
        <w:contextualSpacing/>
        <w:jc w:val="both"/>
        <w:rPr>
          <w:szCs w:val="28"/>
        </w:rPr>
      </w:pPr>
      <w:r w:rsidRPr="001E718E">
        <w:rPr>
          <w:bCs/>
          <w:color w:val="000000"/>
        </w:rPr>
        <w:t xml:space="preserve"> </w:t>
      </w:r>
      <w:r w:rsidR="00272745" w:rsidRPr="001E718E">
        <w:rPr>
          <w:bCs/>
          <w:color w:val="000000"/>
        </w:rPr>
        <w:t xml:space="preserve">пункт </w:t>
      </w:r>
      <w:r w:rsidRPr="001E718E">
        <w:rPr>
          <w:bCs/>
          <w:color w:val="000000"/>
        </w:rPr>
        <w:t>доповнити новим підпунктом  такого змісту:</w:t>
      </w:r>
    </w:p>
    <w:p w14:paraId="016AE098" w14:textId="77777777" w:rsidR="004F40F1" w:rsidRPr="001E718E" w:rsidRDefault="00956785" w:rsidP="00F11A9D">
      <w:pPr>
        <w:ind w:firstLine="720"/>
        <w:rPr>
          <w:lang w:val="ru-RU"/>
        </w:rPr>
      </w:pPr>
      <w:r w:rsidRPr="001E718E">
        <w:rPr>
          <w:bCs/>
          <w:color w:val="000000"/>
        </w:rPr>
        <w:lastRenderedPageBreak/>
        <w:t>“</w:t>
      </w:r>
      <w:r w:rsidRPr="001E718E">
        <w:rPr>
          <w:lang w:val="ru-RU"/>
        </w:rPr>
        <w:t xml:space="preserve">5) </w:t>
      </w:r>
      <w:r w:rsidRPr="001E718E">
        <w:t>нагляд</w:t>
      </w:r>
      <w:r w:rsidRPr="001E718E">
        <w:rPr>
          <w:lang w:val="ru-RU"/>
        </w:rPr>
        <w:t>у</w:t>
      </w:r>
      <w:r w:rsidRPr="001E718E">
        <w:t xml:space="preserve"> за додержанням вимог законодавства щодо взаємодії із споживачами при врегулюванні простроченої заборгованості (вимог щодо етичної поведінки)</w:t>
      </w:r>
      <w:r w:rsidRPr="001E718E">
        <w:rPr>
          <w:lang w:val="ru-RU"/>
        </w:rPr>
        <w:t>.”;</w:t>
      </w:r>
    </w:p>
    <w:p w14:paraId="7C36DD2A" w14:textId="77777777" w:rsidR="004F40F1" w:rsidRPr="001E718E" w:rsidRDefault="004F40F1" w:rsidP="00F11A9D">
      <w:pPr>
        <w:ind w:firstLine="720"/>
        <w:rPr>
          <w:lang w:val="ru-RU"/>
        </w:rPr>
      </w:pPr>
    </w:p>
    <w:p w14:paraId="5FCF8C11" w14:textId="2563739C" w:rsidR="004F40F1" w:rsidRPr="001E718E" w:rsidRDefault="00956785" w:rsidP="00F11A9D">
      <w:pPr>
        <w:pStyle w:val="afb"/>
        <w:numPr>
          <w:ilvl w:val="0"/>
          <w:numId w:val="5"/>
        </w:numPr>
        <w:tabs>
          <w:tab w:val="left" w:pos="1134"/>
        </w:tabs>
        <w:ind w:left="0" w:firstLine="709"/>
        <w:rPr>
          <w:lang w:val="ru-RU"/>
        </w:rPr>
      </w:pPr>
      <w:r w:rsidRPr="001E718E">
        <w:rPr>
          <w:lang w:val="ru-RU"/>
        </w:rPr>
        <w:t xml:space="preserve">у </w:t>
      </w:r>
      <w:proofErr w:type="spellStart"/>
      <w:r w:rsidRPr="001E718E">
        <w:rPr>
          <w:lang w:val="ru-RU"/>
        </w:rPr>
        <w:t>підпункті</w:t>
      </w:r>
      <w:proofErr w:type="spellEnd"/>
      <w:r w:rsidRPr="001E718E">
        <w:rPr>
          <w:lang w:val="ru-RU"/>
        </w:rPr>
        <w:t xml:space="preserve"> 1 пункту 9 слова “</w:t>
      </w:r>
      <w:r w:rsidRPr="001E718E">
        <w:rPr>
          <w:bCs/>
          <w:color w:val="000000"/>
        </w:rPr>
        <w:t xml:space="preserve">законодавства України у сфері захисту прав споживачів фінансових послуг” замінити словами “законодавства про захист прав </w:t>
      </w:r>
      <w:r w:rsidRPr="001E718E">
        <w:rPr>
          <w:bCs/>
        </w:rPr>
        <w:t>споживачів</w:t>
      </w:r>
      <w:r w:rsidRPr="001E718E">
        <w:t>”;</w:t>
      </w:r>
    </w:p>
    <w:p w14:paraId="383D5EA3" w14:textId="77777777" w:rsidR="004F40F1" w:rsidRPr="001E718E" w:rsidRDefault="004F40F1" w:rsidP="00F11A9D">
      <w:pPr>
        <w:pStyle w:val="afb"/>
        <w:tabs>
          <w:tab w:val="left" w:pos="1134"/>
        </w:tabs>
        <w:ind w:left="709"/>
        <w:rPr>
          <w:lang w:val="ru-RU"/>
        </w:rPr>
      </w:pPr>
    </w:p>
    <w:p w14:paraId="256473B9" w14:textId="77777777" w:rsidR="004F40F1" w:rsidRPr="001E718E" w:rsidRDefault="00956785" w:rsidP="00F11A9D">
      <w:pPr>
        <w:pStyle w:val="afb"/>
        <w:numPr>
          <w:ilvl w:val="0"/>
          <w:numId w:val="5"/>
        </w:numPr>
        <w:tabs>
          <w:tab w:val="left" w:pos="1134"/>
        </w:tabs>
        <w:rPr>
          <w:lang w:val="ru-RU"/>
        </w:rPr>
      </w:pPr>
      <w:r w:rsidRPr="001E718E">
        <w:rPr>
          <w:lang w:val="ru-RU"/>
        </w:rPr>
        <w:t xml:space="preserve">абзац перший пункту 10 </w:t>
      </w:r>
      <w:proofErr w:type="spellStart"/>
      <w:r w:rsidRPr="001E718E">
        <w:rPr>
          <w:lang w:val="ru-RU"/>
        </w:rPr>
        <w:t>викласти</w:t>
      </w:r>
      <w:proofErr w:type="spellEnd"/>
      <w:r w:rsidRPr="001E718E">
        <w:rPr>
          <w:lang w:val="ru-RU"/>
        </w:rPr>
        <w:t xml:space="preserve"> в </w:t>
      </w:r>
      <w:proofErr w:type="spellStart"/>
      <w:r w:rsidRPr="001E718E">
        <w:rPr>
          <w:lang w:val="ru-RU"/>
        </w:rPr>
        <w:t>такій</w:t>
      </w:r>
      <w:proofErr w:type="spellEnd"/>
      <w:r w:rsidRPr="001E718E">
        <w:rPr>
          <w:lang w:val="ru-RU"/>
        </w:rPr>
        <w:t xml:space="preserve"> </w:t>
      </w:r>
      <w:proofErr w:type="spellStart"/>
      <w:r w:rsidRPr="001E718E">
        <w:rPr>
          <w:lang w:val="ru-RU"/>
        </w:rPr>
        <w:t>редакції</w:t>
      </w:r>
      <w:proofErr w:type="spellEnd"/>
      <w:r w:rsidRPr="001E718E">
        <w:rPr>
          <w:lang w:val="ru-RU"/>
        </w:rPr>
        <w:t>:</w:t>
      </w:r>
    </w:p>
    <w:p w14:paraId="19B85840" w14:textId="77777777" w:rsidR="004F40F1" w:rsidRPr="001E718E" w:rsidRDefault="00956785" w:rsidP="00F11A9D">
      <w:pPr>
        <w:pStyle w:val="afb"/>
        <w:ind w:left="0" w:firstLine="709"/>
        <w:rPr>
          <w:lang w:val="ru-RU"/>
        </w:rPr>
      </w:pPr>
      <w:r w:rsidRPr="001E718E">
        <w:rPr>
          <w:lang w:val="ru-RU"/>
        </w:rPr>
        <w:t>“</w:t>
      </w:r>
      <w:r w:rsidRPr="001E718E">
        <w:rPr>
          <w:bCs/>
        </w:rPr>
        <w:t>10. </w:t>
      </w:r>
      <w:r w:rsidRPr="001E718E">
        <w:rPr>
          <w:shd w:val="clear" w:color="auto" w:fill="FFFFFF"/>
        </w:rPr>
        <w:t xml:space="preserve">Національний банк обирає та застосовує заходи впливу за порушення </w:t>
      </w:r>
      <w:r w:rsidRPr="001E718E">
        <w:rPr>
          <w:bCs/>
          <w:color w:val="000000"/>
        </w:rPr>
        <w:t>законодавства про фінансові послуги</w:t>
      </w:r>
      <w:r w:rsidRPr="001E718E">
        <w:rPr>
          <w:shd w:val="clear" w:color="auto" w:fill="FFFFFF"/>
        </w:rPr>
        <w:t xml:space="preserve"> з урахуванням:”</w:t>
      </w:r>
    </w:p>
    <w:p w14:paraId="501E5322" w14:textId="77777777" w:rsidR="004F40F1" w:rsidRPr="001E718E" w:rsidRDefault="004F40F1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contextualSpacing/>
        <w:jc w:val="both"/>
        <w:rPr>
          <w:bCs/>
          <w:color w:val="000000"/>
          <w:lang w:val="ru-RU"/>
        </w:rPr>
      </w:pPr>
    </w:p>
    <w:p w14:paraId="36682EEC" w14:textId="521543E6" w:rsidR="004F40F1" w:rsidRPr="001E718E" w:rsidRDefault="00956785" w:rsidP="00F11A9D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Autospacing="0"/>
        <w:ind w:left="0" w:firstLine="709"/>
        <w:contextualSpacing/>
        <w:jc w:val="both"/>
        <w:rPr>
          <w:bCs/>
          <w:color w:val="000000"/>
          <w:lang w:val="ru-RU"/>
        </w:rPr>
      </w:pPr>
      <w:r w:rsidRPr="001E718E">
        <w:rPr>
          <w:bCs/>
          <w:color w:val="000000"/>
          <w:lang w:val="ru-RU"/>
        </w:rPr>
        <w:t xml:space="preserve"> </w:t>
      </w:r>
      <w:proofErr w:type="spellStart"/>
      <w:r w:rsidRPr="001E718E">
        <w:rPr>
          <w:bCs/>
          <w:color w:val="000000"/>
          <w:lang w:val="ru-RU"/>
        </w:rPr>
        <w:t>розділ</w:t>
      </w:r>
      <w:proofErr w:type="spellEnd"/>
      <w:r w:rsidRPr="001E718E">
        <w:rPr>
          <w:bCs/>
          <w:color w:val="000000"/>
          <w:lang w:val="ru-RU"/>
        </w:rPr>
        <w:t xml:space="preserve"> </w:t>
      </w:r>
      <w:proofErr w:type="spellStart"/>
      <w:r w:rsidRPr="001E718E">
        <w:rPr>
          <w:bCs/>
          <w:color w:val="000000"/>
          <w:lang w:val="ru-RU"/>
        </w:rPr>
        <w:t>після</w:t>
      </w:r>
      <w:proofErr w:type="spellEnd"/>
      <w:r w:rsidRPr="001E718E">
        <w:rPr>
          <w:bCs/>
          <w:color w:val="000000"/>
          <w:lang w:val="ru-RU"/>
        </w:rPr>
        <w:t xml:space="preserve"> пункту 10 </w:t>
      </w:r>
      <w:proofErr w:type="spellStart"/>
      <w:r w:rsidRPr="001E718E">
        <w:rPr>
          <w:bCs/>
          <w:color w:val="000000"/>
          <w:lang w:val="ru-RU"/>
        </w:rPr>
        <w:t>доповнити</w:t>
      </w:r>
      <w:proofErr w:type="spellEnd"/>
      <w:r w:rsidRPr="001E718E">
        <w:rPr>
          <w:bCs/>
          <w:color w:val="000000"/>
          <w:lang w:val="ru-RU"/>
        </w:rPr>
        <w:t xml:space="preserve"> </w:t>
      </w:r>
      <w:proofErr w:type="spellStart"/>
      <w:r w:rsidRPr="001E718E">
        <w:rPr>
          <w:bCs/>
          <w:color w:val="000000"/>
          <w:lang w:val="ru-RU"/>
        </w:rPr>
        <w:t>новим</w:t>
      </w:r>
      <w:proofErr w:type="spellEnd"/>
      <w:r w:rsidRPr="001E718E">
        <w:rPr>
          <w:bCs/>
          <w:color w:val="000000"/>
          <w:lang w:val="ru-RU"/>
        </w:rPr>
        <w:t xml:space="preserve"> пунктом 10</w:t>
      </w:r>
      <w:r w:rsidRPr="001E718E">
        <w:rPr>
          <w:bCs/>
          <w:color w:val="000000"/>
          <w:vertAlign w:val="superscript"/>
          <w:lang w:val="ru-RU"/>
        </w:rPr>
        <w:t>1</w:t>
      </w:r>
      <w:r w:rsidRPr="001E718E">
        <w:rPr>
          <w:bCs/>
          <w:color w:val="000000"/>
          <w:lang w:val="ru-RU"/>
        </w:rPr>
        <w:t xml:space="preserve"> такого </w:t>
      </w:r>
      <w:proofErr w:type="spellStart"/>
      <w:r w:rsidRPr="001E718E">
        <w:rPr>
          <w:bCs/>
          <w:color w:val="000000"/>
          <w:lang w:val="ru-RU"/>
        </w:rPr>
        <w:t>змісту</w:t>
      </w:r>
      <w:proofErr w:type="spellEnd"/>
      <w:r w:rsidRPr="001E718E">
        <w:rPr>
          <w:bCs/>
          <w:color w:val="000000"/>
          <w:lang w:val="ru-RU"/>
        </w:rPr>
        <w:t>:</w:t>
      </w:r>
    </w:p>
    <w:p w14:paraId="55DCD8F8" w14:textId="5A519ED3" w:rsidR="004F40F1" w:rsidRPr="001E718E" w:rsidRDefault="00956785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contextualSpacing/>
        <w:jc w:val="both"/>
        <w:rPr>
          <w:szCs w:val="28"/>
        </w:rPr>
      </w:pPr>
      <w:r w:rsidRPr="001E718E">
        <w:rPr>
          <w:bCs/>
          <w:color w:val="000000"/>
          <w:lang w:val="ru-RU"/>
        </w:rPr>
        <w:t>“</w:t>
      </w:r>
      <w:r w:rsidRPr="001E718E">
        <w:rPr>
          <w:szCs w:val="28"/>
        </w:rPr>
        <w:t>10</w:t>
      </w:r>
      <w:r w:rsidRPr="001E718E">
        <w:rPr>
          <w:szCs w:val="28"/>
          <w:vertAlign w:val="superscript"/>
        </w:rPr>
        <w:t>1</w:t>
      </w:r>
      <w:r w:rsidRPr="001E718E">
        <w:rPr>
          <w:szCs w:val="28"/>
        </w:rPr>
        <w:t>. Національний банк обирає та застосовує заходи впливу за порушення законодавства про захист прав споживачів, передбачені частиною першою статті 28 Закону про споживче кредитування,</w:t>
      </w:r>
      <w:r w:rsidR="007025EF" w:rsidRPr="001E718E">
        <w:rPr>
          <w:szCs w:val="28"/>
        </w:rPr>
        <w:t xml:space="preserve"> адекватні вчиненому порушенню та</w:t>
      </w:r>
      <w:r w:rsidRPr="001E718E">
        <w:rPr>
          <w:szCs w:val="28"/>
        </w:rPr>
        <w:t xml:space="preserve"> з дотриманням вимог абзацу сьомого частини першої статті 28 Закону про споживче кредитування.”;</w:t>
      </w:r>
    </w:p>
    <w:p w14:paraId="147C75A4" w14:textId="77777777" w:rsidR="004F40F1" w:rsidRPr="001E718E" w:rsidRDefault="004F40F1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contextualSpacing/>
        <w:jc w:val="both"/>
        <w:rPr>
          <w:szCs w:val="28"/>
        </w:rPr>
      </w:pPr>
    </w:p>
    <w:p w14:paraId="05B9DC5D" w14:textId="77777777" w:rsidR="004F40F1" w:rsidRPr="001E718E" w:rsidRDefault="00956785" w:rsidP="00F11A9D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Autospacing="0"/>
        <w:contextualSpacing/>
        <w:jc w:val="both"/>
        <w:rPr>
          <w:bCs/>
          <w:color w:val="000000"/>
          <w:lang w:val="ru-RU"/>
        </w:rPr>
      </w:pPr>
      <w:r w:rsidRPr="001E718E">
        <w:rPr>
          <w:szCs w:val="28"/>
        </w:rPr>
        <w:t>підпункти 1, 2 пункту 11 викласти в такій редакції:</w:t>
      </w:r>
    </w:p>
    <w:p w14:paraId="46478FB6" w14:textId="77777777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color w:val="000000"/>
          <w:szCs w:val="28"/>
        </w:rPr>
      </w:pPr>
      <w:r w:rsidRPr="001E718E">
        <w:rPr>
          <w:szCs w:val="28"/>
        </w:rPr>
        <w:t>“</w:t>
      </w:r>
      <w:r w:rsidRPr="001E718E">
        <w:rPr>
          <w:bCs/>
          <w:color w:val="000000"/>
          <w:szCs w:val="28"/>
        </w:rPr>
        <w:t xml:space="preserve">1) щодо заходів впливу, визначених у пунктах 1, 2, 4‒8 частини першої статті 40 Закону про фінансові послуги, пунктах 1, 3‒5 частини першої статті 28 Закону про споживче кредитування, </w:t>
      </w:r>
      <w:r w:rsidRPr="001E718E">
        <w:rPr>
          <w:bCs/>
          <w:szCs w:val="28"/>
        </w:rPr>
        <w:t xml:space="preserve">пункті 2 частини </w:t>
      </w:r>
      <w:r w:rsidRPr="001E718E">
        <w:rPr>
          <w:bCs/>
          <w:color w:val="000000"/>
          <w:szCs w:val="28"/>
        </w:rPr>
        <w:t>першої статті 28 Закону про споживче кредитування</w:t>
      </w:r>
      <w:r w:rsidRPr="001E718E">
        <w:rPr>
          <w:bCs/>
          <w:szCs w:val="28"/>
        </w:rPr>
        <w:t xml:space="preserve">  (в частині застосування штрафних санкцій, установлених частиною другою статті 41</w:t>
      </w:r>
      <w:r w:rsidRPr="001E718E">
        <w:rPr>
          <w:bCs/>
          <w:szCs w:val="28"/>
          <w:vertAlign w:val="superscript"/>
        </w:rPr>
        <w:t>1</w:t>
      </w:r>
      <w:r w:rsidRPr="001E718E">
        <w:rPr>
          <w:bCs/>
          <w:szCs w:val="28"/>
        </w:rPr>
        <w:t xml:space="preserve"> Закону про фінансові послуги, до установ-</w:t>
      </w:r>
      <w:proofErr w:type="spellStart"/>
      <w:r w:rsidRPr="001E718E">
        <w:rPr>
          <w:bCs/>
          <w:szCs w:val="28"/>
        </w:rPr>
        <w:t>кредитодавців</w:t>
      </w:r>
      <w:proofErr w:type="spellEnd"/>
      <w:r w:rsidRPr="001E718E">
        <w:rPr>
          <w:bCs/>
          <w:szCs w:val="28"/>
        </w:rPr>
        <w:t>, установ-нових кредиторів, установ-колекторських компаній), а також щодо застосування штрафних санкцій, установлених частиною другою статті 41</w:t>
      </w:r>
      <w:r w:rsidRPr="001E718E">
        <w:rPr>
          <w:bCs/>
          <w:szCs w:val="28"/>
          <w:vertAlign w:val="superscript"/>
        </w:rPr>
        <w:t>1</w:t>
      </w:r>
      <w:r w:rsidRPr="001E718E">
        <w:rPr>
          <w:bCs/>
          <w:szCs w:val="28"/>
        </w:rPr>
        <w:t xml:space="preserve"> Закону про фінансові послуги,</w:t>
      </w:r>
      <w:r w:rsidRPr="001E718E">
        <w:rPr>
          <w:bCs/>
          <w:color w:val="000000"/>
          <w:szCs w:val="28"/>
        </w:rPr>
        <w:t xml:space="preserve"> ‒ Правління Національного банку (далі ‒ Правління), а в разі делегування Правлінням повноважень щодо застосування цих заходів впливу ‒ </w:t>
      </w:r>
      <w:r w:rsidRPr="001E718E">
        <w:rPr>
          <w:color w:val="000000"/>
          <w:szCs w:val="28"/>
          <w:shd w:val="clear" w:color="auto" w:fill="FFFFFF"/>
        </w:rPr>
        <w:t>Комітет з питань нагляду та регулювання діяльності ринків небанківських фінансових послуг</w:t>
      </w:r>
      <w:r w:rsidRPr="001E718E">
        <w:rPr>
          <w:bCs/>
          <w:color w:val="000000"/>
          <w:szCs w:val="28"/>
        </w:rPr>
        <w:t xml:space="preserve"> (далі ‒ Комітет з питань нагляду);</w:t>
      </w:r>
    </w:p>
    <w:p w14:paraId="42610E3C" w14:textId="77777777" w:rsidR="004F40F1" w:rsidRPr="001E718E" w:rsidRDefault="004F40F1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color w:val="000000"/>
          <w:szCs w:val="28"/>
        </w:rPr>
      </w:pPr>
    </w:p>
    <w:p w14:paraId="206BFAD3" w14:textId="623F6B85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color w:val="000000"/>
          <w:szCs w:val="28"/>
          <w:shd w:val="clear" w:color="auto" w:fill="FFFFFF"/>
        </w:rPr>
      </w:pPr>
      <w:r w:rsidRPr="001E718E">
        <w:rPr>
          <w:bCs/>
          <w:color w:val="000000"/>
          <w:szCs w:val="28"/>
        </w:rPr>
        <w:t>2) щодо заходу впливу, визначеного в пункті 3 частини першої статті 40 Закону про фінансові послуги</w:t>
      </w:r>
      <w:r w:rsidRPr="001E718E">
        <w:rPr>
          <w:bCs/>
          <w:szCs w:val="28"/>
        </w:rPr>
        <w:t xml:space="preserve"> ‒ </w:t>
      </w:r>
      <w:r w:rsidRPr="001E718E">
        <w:rPr>
          <w:color w:val="000000"/>
          <w:szCs w:val="28"/>
          <w:shd w:val="clear" w:color="auto" w:fill="FFFFFF"/>
        </w:rPr>
        <w:t>уповноважена посадова особа Національного банку.”;</w:t>
      </w:r>
    </w:p>
    <w:p w14:paraId="0E2A5909" w14:textId="77777777" w:rsidR="00E77669" w:rsidRPr="001E718E" w:rsidRDefault="00E77669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color w:val="000000"/>
          <w:szCs w:val="28"/>
          <w:shd w:val="clear" w:color="auto" w:fill="FFFFFF"/>
        </w:rPr>
      </w:pPr>
    </w:p>
    <w:p w14:paraId="080CE867" w14:textId="6A4C827F" w:rsidR="00A13033" w:rsidRPr="001E718E" w:rsidRDefault="00A13033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color w:val="000000"/>
          <w:szCs w:val="28"/>
        </w:rPr>
      </w:pPr>
      <w:r w:rsidRPr="001E718E">
        <w:rPr>
          <w:color w:val="000000"/>
          <w:szCs w:val="28"/>
        </w:rPr>
        <w:t xml:space="preserve">6) </w:t>
      </w:r>
      <w:r w:rsidR="00196816" w:rsidRPr="001E718E">
        <w:rPr>
          <w:color w:val="000000"/>
          <w:szCs w:val="28"/>
        </w:rPr>
        <w:t>у підпункті 4</w:t>
      </w:r>
      <w:r w:rsidRPr="001E718E">
        <w:rPr>
          <w:color w:val="000000"/>
          <w:szCs w:val="28"/>
        </w:rPr>
        <w:t xml:space="preserve"> пункту 13 </w:t>
      </w:r>
      <w:r w:rsidRPr="001E718E">
        <w:rPr>
          <w:bCs/>
          <w:color w:val="000000"/>
        </w:rPr>
        <w:t>слова “законів, інших нормативно-правових актів, що регулюють діяльність із надання небанківських фінансових послуг” замінити словами “законодавства про фінансові послуги/законодавства про захист прав споживачів”;</w:t>
      </w:r>
      <w:r w:rsidRPr="001E718E">
        <w:rPr>
          <w:color w:val="000000"/>
          <w:szCs w:val="28"/>
        </w:rPr>
        <w:t xml:space="preserve"> </w:t>
      </w:r>
    </w:p>
    <w:p w14:paraId="69824120" w14:textId="77777777" w:rsidR="004F40F1" w:rsidRPr="001E718E" w:rsidRDefault="004F40F1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contextualSpacing/>
        <w:jc w:val="both"/>
        <w:rPr>
          <w:bCs/>
          <w:color w:val="000000"/>
        </w:rPr>
      </w:pPr>
    </w:p>
    <w:p w14:paraId="4509459C" w14:textId="06DD819C" w:rsidR="004F40F1" w:rsidRPr="001E718E" w:rsidRDefault="00956785" w:rsidP="00F11A9D">
      <w:pPr>
        <w:pStyle w:val="rvps2"/>
        <w:numPr>
          <w:ilvl w:val="0"/>
          <w:numId w:val="11"/>
        </w:numPr>
        <w:shd w:val="clear" w:color="auto" w:fill="FFFFFF"/>
        <w:tabs>
          <w:tab w:val="left" w:pos="720"/>
          <w:tab w:val="left" w:pos="1134"/>
        </w:tabs>
        <w:spacing w:beforeAutospacing="0" w:afterAutospacing="0"/>
        <w:ind w:left="0" w:firstLine="709"/>
        <w:contextualSpacing/>
        <w:jc w:val="both"/>
        <w:rPr>
          <w:bCs/>
          <w:color w:val="000000"/>
        </w:rPr>
      </w:pPr>
      <w:r w:rsidRPr="001E718E">
        <w:rPr>
          <w:bCs/>
          <w:color w:val="000000"/>
        </w:rPr>
        <w:t>у пункті 14 слова та цифри “</w:t>
      </w:r>
      <w:r w:rsidRPr="001E718E">
        <w:rPr>
          <w:bCs/>
          <w:color w:val="000000"/>
          <w:szCs w:val="28"/>
        </w:rPr>
        <w:t>та пунктом 105 розділу XІІ цього Положення” замінити словами та цифрами “, пунктом 105 розділу XІІ, пунктом</w:t>
      </w:r>
      <w:r w:rsidR="00632EF8" w:rsidRPr="001E718E">
        <w:rPr>
          <w:bCs/>
          <w:color w:val="000000"/>
          <w:szCs w:val="28"/>
        </w:rPr>
        <w:t xml:space="preserve"> 113 розділу ХІІІ та пунктом 127</w:t>
      </w:r>
      <w:r w:rsidRPr="001E718E">
        <w:rPr>
          <w:bCs/>
          <w:color w:val="000000"/>
          <w:szCs w:val="28"/>
        </w:rPr>
        <w:t xml:space="preserve"> розділу </w:t>
      </w:r>
      <w:r w:rsidRPr="001E718E">
        <w:rPr>
          <w:bCs/>
          <w:color w:val="000000"/>
          <w:szCs w:val="28"/>
          <w:lang w:val="en-US"/>
        </w:rPr>
        <w:t>XIV</w:t>
      </w:r>
      <w:r w:rsidRPr="001E718E">
        <w:rPr>
          <w:bCs/>
          <w:color w:val="000000"/>
          <w:szCs w:val="28"/>
        </w:rPr>
        <w:t xml:space="preserve"> цього Положення”;</w:t>
      </w:r>
    </w:p>
    <w:p w14:paraId="0FC05B79" w14:textId="77777777" w:rsidR="004F40F1" w:rsidRPr="001E718E" w:rsidRDefault="004F40F1" w:rsidP="00F11A9D">
      <w:pPr>
        <w:pStyle w:val="afb"/>
        <w:tabs>
          <w:tab w:val="left" w:pos="720"/>
          <w:tab w:val="left" w:pos="993"/>
        </w:tabs>
        <w:ind w:left="0" w:firstLine="720"/>
        <w:rPr>
          <w:bCs/>
          <w:color w:val="000000"/>
        </w:rPr>
      </w:pPr>
    </w:p>
    <w:p w14:paraId="2883B4E5" w14:textId="77777777" w:rsidR="00A66796" w:rsidRPr="001E718E" w:rsidRDefault="00956785" w:rsidP="007B334A">
      <w:pPr>
        <w:pStyle w:val="rvps2"/>
        <w:numPr>
          <w:ilvl w:val="0"/>
          <w:numId w:val="11"/>
        </w:numPr>
        <w:shd w:val="clear" w:color="auto" w:fill="FFFFFF"/>
        <w:tabs>
          <w:tab w:val="left" w:pos="720"/>
          <w:tab w:val="left" w:pos="993"/>
        </w:tabs>
        <w:spacing w:beforeAutospacing="0" w:afterAutospacing="0"/>
        <w:ind w:left="0" w:firstLine="720"/>
        <w:contextualSpacing/>
        <w:jc w:val="both"/>
        <w:rPr>
          <w:bCs/>
          <w:color w:val="000000"/>
        </w:rPr>
      </w:pPr>
      <w:r w:rsidRPr="001E718E">
        <w:rPr>
          <w:bCs/>
          <w:color w:val="000000"/>
        </w:rPr>
        <w:t xml:space="preserve">підпункт 1 пункту 16 </w:t>
      </w:r>
      <w:proofErr w:type="spellStart"/>
      <w:r w:rsidR="00A66796" w:rsidRPr="001E718E">
        <w:rPr>
          <w:bCs/>
          <w:color w:val="000000"/>
          <w:lang w:val="ru-RU"/>
        </w:rPr>
        <w:t>викласти</w:t>
      </w:r>
      <w:proofErr w:type="spellEnd"/>
      <w:r w:rsidR="00A66796" w:rsidRPr="001E718E">
        <w:rPr>
          <w:bCs/>
          <w:color w:val="000000"/>
          <w:lang w:val="ru-RU"/>
        </w:rPr>
        <w:t xml:space="preserve"> в </w:t>
      </w:r>
      <w:proofErr w:type="spellStart"/>
      <w:r w:rsidR="00A66796" w:rsidRPr="001E718E">
        <w:rPr>
          <w:bCs/>
          <w:color w:val="000000"/>
          <w:lang w:val="ru-RU"/>
        </w:rPr>
        <w:t>такій</w:t>
      </w:r>
      <w:proofErr w:type="spellEnd"/>
      <w:r w:rsidR="00A66796" w:rsidRPr="001E718E">
        <w:rPr>
          <w:bCs/>
          <w:color w:val="000000"/>
          <w:lang w:val="ru-RU"/>
        </w:rPr>
        <w:t xml:space="preserve"> </w:t>
      </w:r>
      <w:proofErr w:type="spellStart"/>
      <w:r w:rsidR="00A66796" w:rsidRPr="001E718E">
        <w:rPr>
          <w:bCs/>
          <w:color w:val="000000"/>
          <w:lang w:val="ru-RU"/>
        </w:rPr>
        <w:t>редакції</w:t>
      </w:r>
      <w:proofErr w:type="spellEnd"/>
      <w:r w:rsidR="00A66796" w:rsidRPr="001E718E">
        <w:rPr>
          <w:bCs/>
          <w:color w:val="000000"/>
          <w:lang w:val="ru-RU"/>
        </w:rPr>
        <w:t>:</w:t>
      </w:r>
    </w:p>
    <w:p w14:paraId="0ABC672D" w14:textId="7AC6262A" w:rsidR="00A66796" w:rsidRPr="001E718E" w:rsidRDefault="00A66796" w:rsidP="00A66796">
      <w:pPr>
        <w:pStyle w:val="afb"/>
        <w:tabs>
          <w:tab w:val="left" w:pos="284"/>
          <w:tab w:val="left" w:pos="993"/>
        </w:tabs>
        <w:ind w:left="0" w:firstLine="709"/>
        <w:rPr>
          <w:rFonts w:eastAsia="Calibri"/>
        </w:rPr>
      </w:pPr>
      <w:r w:rsidRPr="001E718E">
        <w:rPr>
          <w:bCs/>
          <w:color w:val="000000"/>
        </w:rPr>
        <w:t>“</w:t>
      </w:r>
      <w:r w:rsidRPr="001E718E">
        <w:rPr>
          <w:rFonts w:eastAsia="Calibri"/>
          <w:bCs/>
          <w:color w:val="000000"/>
        </w:rPr>
        <w:t>1) копію рішення про застосування заходу впливу,</w:t>
      </w:r>
      <w:r w:rsidRPr="001E718E">
        <w:rPr>
          <w:rFonts w:eastAsia="Calibri"/>
        </w:rPr>
        <w:t xml:space="preserve"> засвідчену в установленому порядку, </w:t>
      </w:r>
      <w:r w:rsidRPr="001E718E">
        <w:rPr>
          <w:rFonts w:eastAsia="Calibri"/>
          <w:bCs/>
          <w:color w:val="000000"/>
        </w:rPr>
        <w:t>‒ якщо прийняте рішення є рішенням про застосування заходів впливу, визначених у пунктах 1, 2, 4‒8 частини першої статті 40 Закону про фінансові послуги, пунктах 1, 3‒5 частини першої статті 28 Закону про споживче кредитування;”</w:t>
      </w:r>
    </w:p>
    <w:p w14:paraId="18F91E2E" w14:textId="33315DEC" w:rsidR="00A13033" w:rsidRPr="001E718E" w:rsidRDefault="00A13033" w:rsidP="000C57AE">
      <w:pPr>
        <w:pStyle w:val="rvps2"/>
        <w:shd w:val="clear" w:color="auto" w:fill="FFFFFF"/>
        <w:tabs>
          <w:tab w:val="left" w:pos="720"/>
          <w:tab w:val="left" w:pos="993"/>
        </w:tabs>
        <w:spacing w:beforeAutospacing="0" w:afterAutospacing="0"/>
        <w:ind w:left="720"/>
        <w:contextualSpacing/>
        <w:jc w:val="both"/>
        <w:rPr>
          <w:bCs/>
          <w:color w:val="000000"/>
        </w:rPr>
      </w:pPr>
    </w:p>
    <w:p w14:paraId="312F2BED" w14:textId="46B6D3F4" w:rsidR="00A13033" w:rsidRPr="001E718E" w:rsidRDefault="00E0468A" w:rsidP="00F11A9D">
      <w:pPr>
        <w:pStyle w:val="rvps2"/>
        <w:numPr>
          <w:ilvl w:val="0"/>
          <w:numId w:val="11"/>
        </w:numPr>
        <w:shd w:val="clear" w:color="auto" w:fill="FFFFFF"/>
        <w:tabs>
          <w:tab w:val="left" w:pos="720"/>
          <w:tab w:val="left" w:pos="993"/>
        </w:tabs>
        <w:spacing w:beforeAutospacing="0" w:afterAutospacing="0"/>
        <w:ind w:left="0" w:firstLine="720"/>
        <w:contextualSpacing/>
        <w:jc w:val="both"/>
        <w:rPr>
          <w:bCs/>
          <w:color w:val="000000"/>
        </w:rPr>
      </w:pPr>
      <w:r w:rsidRPr="001E718E">
        <w:rPr>
          <w:bCs/>
          <w:color w:val="000000"/>
        </w:rPr>
        <w:t>в</w:t>
      </w:r>
      <w:r w:rsidR="00A13033" w:rsidRPr="001E718E">
        <w:rPr>
          <w:bCs/>
          <w:color w:val="000000"/>
        </w:rPr>
        <w:t xml:space="preserve"> абзаці першому пункту 20 слова “законів, інших нормативно-правових актів, що регулюють діяльність із надання небанківських фінансових послуг” замінити словами “законодавства про фінансові послуги/законодавства про захист прав споживачів”;</w:t>
      </w:r>
    </w:p>
    <w:p w14:paraId="51E2A871" w14:textId="77777777" w:rsidR="004F40F1" w:rsidRPr="001E718E" w:rsidRDefault="004F40F1" w:rsidP="00F11A9D">
      <w:pPr>
        <w:pStyle w:val="rvps2"/>
        <w:shd w:val="clear" w:color="auto" w:fill="FFFFFF"/>
        <w:tabs>
          <w:tab w:val="left" w:pos="720"/>
          <w:tab w:val="left" w:pos="993"/>
        </w:tabs>
        <w:spacing w:beforeAutospacing="0" w:afterAutospacing="0"/>
        <w:ind w:left="720"/>
        <w:contextualSpacing/>
        <w:jc w:val="both"/>
        <w:rPr>
          <w:bCs/>
          <w:color w:val="000000"/>
        </w:rPr>
      </w:pPr>
    </w:p>
    <w:p w14:paraId="4B4BE3C1" w14:textId="6EEE094F" w:rsidR="00A13033" w:rsidRPr="001E718E" w:rsidRDefault="00956785" w:rsidP="00F11A9D">
      <w:pPr>
        <w:pStyle w:val="rvps2"/>
        <w:numPr>
          <w:ilvl w:val="0"/>
          <w:numId w:val="11"/>
        </w:numPr>
        <w:shd w:val="clear" w:color="auto" w:fill="FFFFFF"/>
        <w:tabs>
          <w:tab w:val="left" w:pos="720"/>
          <w:tab w:val="left" w:pos="993"/>
          <w:tab w:val="left" w:pos="1134"/>
        </w:tabs>
        <w:spacing w:beforeAutospacing="0" w:afterAutospacing="0"/>
        <w:ind w:left="0" w:firstLine="720"/>
        <w:contextualSpacing/>
        <w:jc w:val="both"/>
        <w:rPr>
          <w:bCs/>
          <w:color w:val="000000"/>
        </w:rPr>
      </w:pPr>
      <w:r w:rsidRPr="001E718E">
        <w:rPr>
          <w:bCs/>
          <w:color w:val="000000"/>
        </w:rPr>
        <w:t>у пункті 22 слова “</w:t>
      </w:r>
      <w:r w:rsidRPr="001E718E">
        <w:rPr>
          <w:color w:val="000000"/>
          <w:szCs w:val="28"/>
        </w:rPr>
        <w:t>законів та інших нормативно-правових актів, що регулюють діяльність із надання небанківських фінансових послуг,” замінити словами “</w:t>
      </w:r>
      <w:r w:rsidRPr="001E718E">
        <w:rPr>
          <w:bCs/>
          <w:color w:val="000000"/>
        </w:rPr>
        <w:t>законодавства про фінансові послуги</w:t>
      </w:r>
      <w:r w:rsidRPr="001E718E">
        <w:rPr>
          <w:bCs/>
          <w:color w:val="000000"/>
          <w:lang w:val="ru-RU"/>
        </w:rPr>
        <w:t>/</w:t>
      </w:r>
      <w:r w:rsidRPr="001E718E">
        <w:rPr>
          <w:bCs/>
          <w:color w:val="000000"/>
        </w:rPr>
        <w:t>законодавств</w:t>
      </w:r>
      <w:r w:rsidRPr="001E718E">
        <w:rPr>
          <w:bCs/>
          <w:color w:val="000000"/>
          <w:lang w:val="ru-RU"/>
        </w:rPr>
        <w:t>а</w:t>
      </w:r>
      <w:r w:rsidRPr="001E718E">
        <w:rPr>
          <w:bCs/>
          <w:color w:val="000000"/>
        </w:rPr>
        <w:t xml:space="preserve"> про захист прав споживачів”;</w:t>
      </w:r>
    </w:p>
    <w:p w14:paraId="5866DB3E" w14:textId="77777777" w:rsidR="004F40F1" w:rsidRPr="001E718E" w:rsidRDefault="004F40F1" w:rsidP="00F11A9D">
      <w:pPr>
        <w:pStyle w:val="rvps2"/>
        <w:shd w:val="clear" w:color="auto" w:fill="FFFFFF"/>
        <w:tabs>
          <w:tab w:val="left" w:pos="720"/>
          <w:tab w:val="left" w:pos="993"/>
          <w:tab w:val="left" w:pos="1134"/>
        </w:tabs>
        <w:spacing w:beforeAutospacing="0" w:afterAutospacing="0"/>
        <w:ind w:left="720"/>
        <w:contextualSpacing/>
        <w:jc w:val="both"/>
        <w:rPr>
          <w:bCs/>
          <w:color w:val="000000"/>
        </w:rPr>
      </w:pPr>
    </w:p>
    <w:p w14:paraId="7CF5BC5A" w14:textId="072C12FC" w:rsidR="004F40F1" w:rsidRPr="001E718E" w:rsidRDefault="00956785" w:rsidP="00F11A9D">
      <w:pPr>
        <w:pStyle w:val="rvps2"/>
        <w:numPr>
          <w:ilvl w:val="0"/>
          <w:numId w:val="11"/>
        </w:numPr>
        <w:shd w:val="clear" w:color="auto" w:fill="FFFFFF"/>
        <w:tabs>
          <w:tab w:val="left" w:pos="720"/>
          <w:tab w:val="left" w:pos="993"/>
          <w:tab w:val="left" w:pos="1134"/>
        </w:tabs>
        <w:spacing w:beforeAutospacing="0" w:afterAutospacing="0"/>
        <w:ind w:left="0" w:firstLine="720"/>
        <w:contextualSpacing/>
        <w:jc w:val="both"/>
        <w:rPr>
          <w:bCs/>
          <w:color w:val="000000"/>
        </w:rPr>
      </w:pPr>
      <w:r w:rsidRPr="001E718E">
        <w:rPr>
          <w:bCs/>
          <w:color w:val="000000"/>
        </w:rPr>
        <w:t>абзац перший пункту 25 після слів та цифр “</w:t>
      </w:r>
      <w:r w:rsidRPr="001E718E">
        <w:rPr>
          <w:bCs/>
          <w:color w:val="000000"/>
          <w:szCs w:val="28"/>
        </w:rPr>
        <w:t xml:space="preserve">пункті 108 розділу </w:t>
      </w:r>
      <w:r w:rsidRPr="001E718E">
        <w:rPr>
          <w:bCs/>
          <w:color w:val="000000"/>
          <w:szCs w:val="28"/>
          <w:lang w:val="en-US"/>
        </w:rPr>
        <w:t>X</w:t>
      </w:r>
      <w:r w:rsidRPr="001E718E">
        <w:rPr>
          <w:bCs/>
          <w:color w:val="000000"/>
          <w:szCs w:val="28"/>
        </w:rPr>
        <w:t>ІІ” доповнити словами та цифрами “, пункті 114, абзаці другому пункту 115, пункті 116, абзаці другому пункту 118,  пун</w:t>
      </w:r>
      <w:r w:rsidR="003D49E8" w:rsidRPr="001E718E">
        <w:rPr>
          <w:bCs/>
          <w:color w:val="000000"/>
          <w:szCs w:val="28"/>
        </w:rPr>
        <w:t>кті 121 розділу ХІІІ, пункті 130</w:t>
      </w:r>
      <w:r w:rsidRPr="001E718E">
        <w:rPr>
          <w:bCs/>
          <w:color w:val="000000"/>
          <w:szCs w:val="28"/>
        </w:rPr>
        <w:t xml:space="preserve"> розділу </w:t>
      </w:r>
      <w:r w:rsidRPr="001E718E">
        <w:rPr>
          <w:bCs/>
          <w:color w:val="000000"/>
          <w:szCs w:val="28"/>
          <w:lang w:val="en-US"/>
        </w:rPr>
        <w:t>XIV</w:t>
      </w:r>
      <w:r w:rsidRPr="001E718E">
        <w:rPr>
          <w:bCs/>
          <w:color w:val="000000"/>
          <w:szCs w:val="28"/>
        </w:rPr>
        <w:t>”.</w:t>
      </w:r>
    </w:p>
    <w:p w14:paraId="2C8EACED" w14:textId="77777777" w:rsidR="004F40F1" w:rsidRPr="001E718E" w:rsidRDefault="004F40F1" w:rsidP="00F11A9D">
      <w:pPr>
        <w:tabs>
          <w:tab w:val="left" w:pos="720"/>
          <w:tab w:val="left" w:pos="993"/>
        </w:tabs>
        <w:rPr>
          <w:bCs/>
          <w:color w:val="000000"/>
        </w:rPr>
      </w:pPr>
    </w:p>
    <w:p w14:paraId="788CBC90" w14:textId="77777777" w:rsidR="004F40F1" w:rsidRPr="001E718E" w:rsidRDefault="00956785" w:rsidP="00F11A9D">
      <w:pPr>
        <w:pStyle w:val="rvps2"/>
        <w:numPr>
          <w:ilvl w:val="0"/>
          <w:numId w:val="2"/>
        </w:numPr>
        <w:shd w:val="clear" w:color="auto" w:fill="FFFFFF"/>
        <w:tabs>
          <w:tab w:val="left" w:pos="720"/>
          <w:tab w:val="left" w:pos="993"/>
        </w:tabs>
        <w:spacing w:beforeAutospacing="0" w:afterAutospacing="0"/>
        <w:ind w:left="0" w:firstLine="720"/>
        <w:contextualSpacing/>
        <w:jc w:val="both"/>
        <w:rPr>
          <w:bCs/>
          <w:color w:val="000000"/>
        </w:rPr>
      </w:pPr>
      <w:r w:rsidRPr="001E718E">
        <w:rPr>
          <w:bCs/>
          <w:color w:val="000000"/>
        </w:rPr>
        <w:t>У пункті 27 розділу І</w:t>
      </w:r>
      <w:r w:rsidRPr="001E718E">
        <w:rPr>
          <w:bCs/>
          <w:color w:val="000000"/>
          <w:lang w:val="en-US"/>
        </w:rPr>
        <w:t>V</w:t>
      </w:r>
      <w:r w:rsidRPr="001E718E">
        <w:rPr>
          <w:bCs/>
          <w:color w:val="000000"/>
        </w:rPr>
        <w:t xml:space="preserve"> слова “</w:t>
      </w:r>
      <w:r w:rsidRPr="001E718E">
        <w:rPr>
          <w:color w:val="000000"/>
          <w:szCs w:val="28"/>
        </w:rPr>
        <w:t>законів та інших нормативно-правових актів, що регулюють діяльність із надання небанківських фінансових послуг” замінити словами “законодавства про фінансові послуги”.</w:t>
      </w:r>
    </w:p>
    <w:p w14:paraId="4A2AD08E" w14:textId="77777777" w:rsidR="004F40F1" w:rsidRPr="001E718E" w:rsidRDefault="004F40F1" w:rsidP="00F11A9D">
      <w:pPr>
        <w:pStyle w:val="rvps2"/>
        <w:shd w:val="clear" w:color="auto" w:fill="FFFFFF"/>
        <w:tabs>
          <w:tab w:val="left" w:pos="720"/>
          <w:tab w:val="left" w:pos="993"/>
        </w:tabs>
        <w:spacing w:beforeAutospacing="0" w:afterAutospacing="0"/>
        <w:ind w:firstLine="720"/>
        <w:contextualSpacing/>
        <w:jc w:val="both"/>
        <w:rPr>
          <w:bCs/>
          <w:color w:val="000000"/>
        </w:rPr>
      </w:pPr>
    </w:p>
    <w:p w14:paraId="678FB552" w14:textId="77777777" w:rsidR="004F40F1" w:rsidRPr="001E718E" w:rsidRDefault="00956785" w:rsidP="00F11A9D">
      <w:pPr>
        <w:pStyle w:val="rvps2"/>
        <w:numPr>
          <w:ilvl w:val="0"/>
          <w:numId w:val="2"/>
        </w:numPr>
        <w:shd w:val="clear" w:color="auto" w:fill="FFFFFF"/>
        <w:tabs>
          <w:tab w:val="left" w:pos="720"/>
          <w:tab w:val="left" w:pos="993"/>
        </w:tabs>
        <w:spacing w:beforeAutospacing="0" w:afterAutospacing="0"/>
        <w:ind w:left="0" w:firstLine="720"/>
        <w:contextualSpacing/>
        <w:jc w:val="both"/>
        <w:rPr>
          <w:bCs/>
          <w:color w:val="000000"/>
          <w:lang w:val="ru-RU"/>
        </w:rPr>
      </w:pPr>
      <w:r w:rsidRPr="001E718E">
        <w:rPr>
          <w:bCs/>
          <w:color w:val="000000"/>
          <w:lang w:val="ru-RU"/>
        </w:rPr>
        <w:t xml:space="preserve">У </w:t>
      </w:r>
      <w:proofErr w:type="spellStart"/>
      <w:r w:rsidRPr="001E718E">
        <w:rPr>
          <w:bCs/>
          <w:color w:val="000000"/>
          <w:lang w:val="ru-RU"/>
        </w:rPr>
        <w:t>розд</w:t>
      </w:r>
      <w:r w:rsidRPr="001E718E">
        <w:rPr>
          <w:bCs/>
          <w:color w:val="000000"/>
        </w:rPr>
        <w:t>ілі</w:t>
      </w:r>
      <w:proofErr w:type="spellEnd"/>
      <w:r w:rsidRPr="001E718E">
        <w:rPr>
          <w:bCs/>
          <w:color w:val="000000"/>
        </w:rPr>
        <w:t xml:space="preserve"> </w:t>
      </w:r>
      <w:r w:rsidRPr="001E718E">
        <w:rPr>
          <w:bCs/>
          <w:color w:val="000000"/>
          <w:lang w:val="en-US"/>
        </w:rPr>
        <w:t>V</w:t>
      </w:r>
      <w:r w:rsidRPr="001E718E">
        <w:rPr>
          <w:bCs/>
          <w:color w:val="000000"/>
        </w:rPr>
        <w:t>І:</w:t>
      </w:r>
    </w:p>
    <w:p w14:paraId="0F2BED8C" w14:textId="77777777" w:rsidR="004F40F1" w:rsidRPr="001E718E" w:rsidRDefault="004F40F1" w:rsidP="00F11A9D">
      <w:pPr>
        <w:pStyle w:val="afb"/>
        <w:tabs>
          <w:tab w:val="left" w:pos="720"/>
          <w:tab w:val="left" w:pos="993"/>
        </w:tabs>
        <w:ind w:left="0" w:firstLine="720"/>
        <w:rPr>
          <w:bCs/>
          <w:color w:val="000000"/>
          <w:lang w:val="ru-RU"/>
        </w:rPr>
      </w:pPr>
    </w:p>
    <w:p w14:paraId="2344D6C6" w14:textId="77777777" w:rsidR="004F40F1" w:rsidRPr="001E718E" w:rsidRDefault="00956785" w:rsidP="00F11A9D">
      <w:pPr>
        <w:pStyle w:val="rvps2"/>
        <w:numPr>
          <w:ilvl w:val="0"/>
          <w:numId w:val="6"/>
        </w:numPr>
        <w:shd w:val="clear" w:color="auto" w:fill="FFFFFF"/>
        <w:tabs>
          <w:tab w:val="left" w:pos="720"/>
          <w:tab w:val="left" w:pos="993"/>
        </w:tabs>
        <w:spacing w:beforeAutospacing="0" w:afterAutospacing="0"/>
        <w:ind w:left="0" w:firstLine="720"/>
        <w:contextualSpacing/>
        <w:jc w:val="both"/>
        <w:rPr>
          <w:bCs/>
          <w:color w:val="000000"/>
          <w:lang w:val="ru-RU"/>
        </w:rPr>
      </w:pPr>
      <w:r w:rsidRPr="001E718E">
        <w:rPr>
          <w:bCs/>
          <w:color w:val="000000"/>
          <w:lang w:val="ru-RU"/>
        </w:rPr>
        <w:t xml:space="preserve">у </w:t>
      </w:r>
      <w:proofErr w:type="spellStart"/>
      <w:r w:rsidRPr="001E718E">
        <w:rPr>
          <w:bCs/>
          <w:color w:val="000000"/>
          <w:lang w:val="ru-RU"/>
        </w:rPr>
        <w:t>пункті</w:t>
      </w:r>
      <w:proofErr w:type="spellEnd"/>
      <w:r w:rsidRPr="001E718E">
        <w:rPr>
          <w:bCs/>
          <w:color w:val="000000"/>
          <w:lang w:val="ru-RU"/>
        </w:rPr>
        <w:t xml:space="preserve"> 50 слова “</w:t>
      </w:r>
      <w:r w:rsidRPr="001E718E">
        <w:rPr>
          <w:color w:val="000000"/>
          <w:szCs w:val="28"/>
          <w:shd w:val="clear" w:color="auto" w:fill="FFFFFF"/>
        </w:rPr>
        <w:t>уповноважена посадова особа Національного банку” замінити словами “</w:t>
      </w:r>
      <w:r w:rsidRPr="001E718E">
        <w:rPr>
          <w:szCs w:val="28"/>
        </w:rPr>
        <w:t>Правління/Комітет з питань нагляду”;</w:t>
      </w:r>
    </w:p>
    <w:p w14:paraId="22F02546" w14:textId="77777777" w:rsidR="004F40F1" w:rsidRPr="001E718E" w:rsidRDefault="004F40F1" w:rsidP="00F11A9D">
      <w:pPr>
        <w:pStyle w:val="rvps2"/>
        <w:shd w:val="clear" w:color="auto" w:fill="FFFFFF"/>
        <w:tabs>
          <w:tab w:val="left" w:pos="720"/>
          <w:tab w:val="left" w:pos="993"/>
        </w:tabs>
        <w:spacing w:beforeAutospacing="0" w:afterAutospacing="0"/>
        <w:ind w:firstLine="720"/>
        <w:contextualSpacing/>
        <w:jc w:val="both"/>
        <w:rPr>
          <w:bCs/>
          <w:color w:val="000000"/>
          <w:lang w:val="ru-RU"/>
        </w:rPr>
      </w:pPr>
    </w:p>
    <w:p w14:paraId="71D2C2DF" w14:textId="77777777" w:rsidR="004F40F1" w:rsidRPr="001E718E" w:rsidRDefault="00956785" w:rsidP="00F11A9D">
      <w:pPr>
        <w:pStyle w:val="rvps2"/>
        <w:numPr>
          <w:ilvl w:val="0"/>
          <w:numId w:val="6"/>
        </w:numPr>
        <w:shd w:val="clear" w:color="auto" w:fill="FFFFFF"/>
        <w:tabs>
          <w:tab w:val="left" w:pos="720"/>
          <w:tab w:val="left" w:pos="993"/>
        </w:tabs>
        <w:spacing w:beforeAutospacing="0" w:afterAutospacing="0"/>
        <w:ind w:left="0" w:firstLine="720"/>
        <w:contextualSpacing/>
        <w:jc w:val="both"/>
        <w:rPr>
          <w:bCs/>
          <w:color w:val="000000"/>
          <w:lang w:val="ru-RU"/>
        </w:rPr>
      </w:pPr>
      <w:r w:rsidRPr="001E718E">
        <w:rPr>
          <w:szCs w:val="28"/>
        </w:rPr>
        <w:t>у пункті 51:</w:t>
      </w:r>
    </w:p>
    <w:p w14:paraId="73A9581C" w14:textId="4D880A82" w:rsidR="007B334A" w:rsidRPr="001E718E" w:rsidRDefault="00956785" w:rsidP="00F11A9D">
      <w:pPr>
        <w:pStyle w:val="rvps2"/>
        <w:shd w:val="clear" w:color="auto" w:fill="FFFFFF"/>
        <w:tabs>
          <w:tab w:val="left" w:pos="720"/>
          <w:tab w:val="left" w:pos="993"/>
        </w:tabs>
        <w:spacing w:beforeAutospacing="0" w:afterAutospacing="0"/>
        <w:ind w:firstLine="720"/>
        <w:contextualSpacing/>
        <w:jc w:val="both"/>
        <w:rPr>
          <w:bCs/>
          <w:color w:val="000000"/>
          <w:lang w:val="ru-RU"/>
        </w:rPr>
      </w:pPr>
      <w:proofErr w:type="spellStart"/>
      <w:r w:rsidRPr="001E718E">
        <w:rPr>
          <w:bCs/>
          <w:color w:val="000000"/>
          <w:lang w:val="ru-RU"/>
        </w:rPr>
        <w:t>підпункт</w:t>
      </w:r>
      <w:proofErr w:type="spellEnd"/>
      <w:r w:rsidRPr="001E718E">
        <w:rPr>
          <w:bCs/>
          <w:color w:val="000000"/>
          <w:lang w:val="ru-RU"/>
        </w:rPr>
        <w:t xml:space="preserve"> 1</w:t>
      </w:r>
      <w:r w:rsidR="007B334A" w:rsidRPr="001E718E">
        <w:rPr>
          <w:bCs/>
          <w:color w:val="000000"/>
          <w:lang w:val="ru-RU"/>
        </w:rPr>
        <w:t xml:space="preserve"> </w:t>
      </w:r>
      <w:proofErr w:type="spellStart"/>
      <w:r w:rsidR="007B334A" w:rsidRPr="001E718E">
        <w:rPr>
          <w:bCs/>
          <w:color w:val="000000"/>
          <w:lang w:val="ru-RU"/>
        </w:rPr>
        <w:t>викласти</w:t>
      </w:r>
      <w:proofErr w:type="spellEnd"/>
      <w:r w:rsidR="007B334A" w:rsidRPr="001E718E">
        <w:rPr>
          <w:bCs/>
          <w:color w:val="000000"/>
          <w:lang w:val="ru-RU"/>
        </w:rPr>
        <w:t xml:space="preserve"> в </w:t>
      </w:r>
      <w:proofErr w:type="spellStart"/>
      <w:r w:rsidR="007B334A" w:rsidRPr="001E718E">
        <w:rPr>
          <w:bCs/>
          <w:color w:val="000000"/>
          <w:lang w:val="ru-RU"/>
        </w:rPr>
        <w:t>такій</w:t>
      </w:r>
      <w:proofErr w:type="spellEnd"/>
      <w:r w:rsidR="007B334A" w:rsidRPr="001E718E">
        <w:rPr>
          <w:bCs/>
          <w:color w:val="000000"/>
          <w:lang w:val="ru-RU"/>
        </w:rPr>
        <w:t xml:space="preserve"> </w:t>
      </w:r>
      <w:proofErr w:type="spellStart"/>
      <w:r w:rsidR="007B334A" w:rsidRPr="001E718E">
        <w:rPr>
          <w:bCs/>
          <w:color w:val="000000"/>
          <w:lang w:val="ru-RU"/>
        </w:rPr>
        <w:t>редакції</w:t>
      </w:r>
      <w:proofErr w:type="spellEnd"/>
      <w:r w:rsidR="007B334A" w:rsidRPr="001E718E">
        <w:rPr>
          <w:bCs/>
          <w:color w:val="000000"/>
          <w:lang w:val="ru-RU"/>
        </w:rPr>
        <w:t>:</w:t>
      </w:r>
    </w:p>
    <w:p w14:paraId="28D70158" w14:textId="34D5D29F" w:rsidR="007B334A" w:rsidRPr="001E718E" w:rsidRDefault="007B334A" w:rsidP="007B334A">
      <w:pPr>
        <w:ind w:firstLine="709"/>
      </w:pPr>
      <w:r w:rsidRPr="001E718E">
        <w:rPr>
          <w:bCs/>
          <w:color w:val="000000"/>
          <w:lang w:val="ru-RU"/>
        </w:rPr>
        <w:t>“</w:t>
      </w:r>
      <w:r w:rsidRPr="001E718E">
        <w:rPr>
          <w:bCs/>
          <w:color w:val="000000"/>
        </w:rPr>
        <w:t xml:space="preserve">1) у строки та в порядку, визначених нормативно-правовими актами Національного банку з питань інспектування, нагляду за додержанням вимог законодавства щодо взаємодії із споживачами при врегулюванні простроченої </w:t>
      </w:r>
      <w:r w:rsidRPr="001E718E">
        <w:rPr>
          <w:bCs/>
          <w:color w:val="000000"/>
        </w:rPr>
        <w:lastRenderedPageBreak/>
        <w:t>заборгованості (вимог щодо етичної поведінки), нагляду за додержанням законодавства України про захист прав споживачів фінансових послуг і контролю за дотриманням законодавства України про рекламу фінансових послуг складає документ, у якому зафіксовано порушення, та забезпечує ознайомлення учасника ринку небанківських фінансових послуг із таким документом/надає його учаснику ринку небанківських фінансових послуг;</w:t>
      </w:r>
      <w:r w:rsidR="00153380" w:rsidRPr="001E718E">
        <w:rPr>
          <w:bCs/>
          <w:color w:val="000000"/>
        </w:rPr>
        <w:t>”;</w:t>
      </w:r>
    </w:p>
    <w:p w14:paraId="12DBF413" w14:textId="77777777" w:rsidR="004F40F1" w:rsidRPr="001E718E" w:rsidRDefault="00956785" w:rsidP="00F11A9D">
      <w:pPr>
        <w:pStyle w:val="rvps2"/>
        <w:shd w:val="clear" w:color="auto" w:fill="FFFFFF"/>
        <w:tabs>
          <w:tab w:val="left" w:pos="720"/>
          <w:tab w:val="left" w:pos="993"/>
        </w:tabs>
        <w:spacing w:beforeAutospacing="0" w:afterAutospacing="0"/>
        <w:ind w:firstLine="720"/>
        <w:contextualSpacing/>
        <w:jc w:val="both"/>
        <w:rPr>
          <w:szCs w:val="28"/>
        </w:rPr>
      </w:pPr>
      <w:r w:rsidRPr="001E718E">
        <w:rPr>
          <w:bCs/>
          <w:color w:val="000000"/>
          <w:szCs w:val="28"/>
        </w:rPr>
        <w:t>у підпункті 2 слова “ уповноваженій посадовій особі Національного банку” замінити словами “</w:t>
      </w:r>
      <w:r w:rsidRPr="001E718E">
        <w:rPr>
          <w:szCs w:val="28"/>
        </w:rPr>
        <w:t>Правлінню/Комітету з питань нагляду”;</w:t>
      </w:r>
    </w:p>
    <w:p w14:paraId="1B2F3E18" w14:textId="77777777" w:rsidR="004F40F1" w:rsidRPr="001E718E" w:rsidRDefault="004F40F1" w:rsidP="00F11A9D">
      <w:pPr>
        <w:pStyle w:val="rvps2"/>
        <w:shd w:val="clear" w:color="auto" w:fill="FFFFFF"/>
        <w:tabs>
          <w:tab w:val="left" w:pos="720"/>
          <w:tab w:val="left" w:pos="993"/>
        </w:tabs>
        <w:spacing w:beforeAutospacing="0" w:afterAutospacing="0"/>
        <w:ind w:firstLine="720"/>
        <w:contextualSpacing/>
        <w:jc w:val="both"/>
        <w:rPr>
          <w:szCs w:val="28"/>
        </w:rPr>
      </w:pPr>
    </w:p>
    <w:p w14:paraId="7E6DD33D" w14:textId="7FA7516B" w:rsidR="004F40F1" w:rsidRPr="001E718E" w:rsidRDefault="00956785" w:rsidP="00F11A9D">
      <w:pPr>
        <w:pStyle w:val="rvps2"/>
        <w:numPr>
          <w:ilvl w:val="0"/>
          <w:numId w:val="6"/>
        </w:numPr>
        <w:shd w:val="clear" w:color="auto" w:fill="FFFFFF"/>
        <w:tabs>
          <w:tab w:val="left" w:pos="720"/>
          <w:tab w:val="left" w:pos="993"/>
        </w:tabs>
        <w:spacing w:beforeAutospacing="0" w:afterAutospacing="0"/>
        <w:ind w:left="0" w:firstLine="720"/>
        <w:contextualSpacing/>
        <w:jc w:val="both"/>
        <w:rPr>
          <w:szCs w:val="28"/>
        </w:rPr>
      </w:pPr>
      <w:r w:rsidRPr="001E718E">
        <w:rPr>
          <w:szCs w:val="28"/>
        </w:rPr>
        <w:t xml:space="preserve"> у пункті 52 слова “</w:t>
      </w:r>
      <w:r w:rsidRPr="001E718E">
        <w:rPr>
          <w:bCs/>
          <w:color w:val="000000"/>
          <w:szCs w:val="28"/>
        </w:rPr>
        <w:t>Уповноважена посадова особа Національного банку” замінити словами</w:t>
      </w:r>
      <w:r w:rsidRPr="001E718E">
        <w:rPr>
          <w:szCs w:val="28"/>
        </w:rPr>
        <w:t xml:space="preserve"> “Правління/Комітет з питань нагляду”</w:t>
      </w:r>
      <w:r w:rsidR="00196816" w:rsidRPr="001E718E">
        <w:rPr>
          <w:szCs w:val="28"/>
        </w:rPr>
        <w:t>.</w:t>
      </w:r>
    </w:p>
    <w:p w14:paraId="564DD806" w14:textId="77777777" w:rsidR="004F40F1" w:rsidRPr="001E718E" w:rsidRDefault="004F40F1" w:rsidP="00F11A9D">
      <w:pPr>
        <w:pStyle w:val="rvps2"/>
        <w:shd w:val="clear" w:color="auto" w:fill="FFFFFF"/>
        <w:tabs>
          <w:tab w:val="left" w:pos="720"/>
          <w:tab w:val="left" w:pos="993"/>
        </w:tabs>
        <w:spacing w:beforeAutospacing="0" w:afterAutospacing="0"/>
        <w:ind w:firstLine="720"/>
        <w:contextualSpacing/>
        <w:jc w:val="both"/>
        <w:rPr>
          <w:szCs w:val="28"/>
        </w:rPr>
      </w:pPr>
    </w:p>
    <w:p w14:paraId="03654A9B" w14:textId="50EB72B3" w:rsidR="004F40F1" w:rsidRPr="001E718E" w:rsidRDefault="00956785" w:rsidP="00124D8F">
      <w:pPr>
        <w:pStyle w:val="rvps2"/>
        <w:numPr>
          <w:ilvl w:val="0"/>
          <w:numId w:val="2"/>
        </w:numPr>
        <w:shd w:val="clear" w:color="auto" w:fill="FFFFFF"/>
        <w:tabs>
          <w:tab w:val="left" w:pos="720"/>
          <w:tab w:val="left" w:pos="993"/>
        </w:tabs>
        <w:spacing w:beforeAutospacing="0" w:afterAutospacing="0"/>
        <w:ind w:firstLine="0"/>
        <w:contextualSpacing/>
        <w:jc w:val="both"/>
        <w:rPr>
          <w:szCs w:val="28"/>
        </w:rPr>
      </w:pPr>
      <w:r w:rsidRPr="001E718E">
        <w:rPr>
          <w:szCs w:val="28"/>
        </w:rPr>
        <w:t xml:space="preserve">У пункті 59 розділу </w:t>
      </w:r>
      <w:r w:rsidRPr="001E718E">
        <w:rPr>
          <w:szCs w:val="28"/>
          <w:lang w:val="en-US"/>
        </w:rPr>
        <w:t>V</w:t>
      </w:r>
      <w:r w:rsidRPr="001E718E">
        <w:rPr>
          <w:szCs w:val="28"/>
        </w:rPr>
        <w:t>ІІ цифри “</w:t>
      </w:r>
      <w:r w:rsidR="00124D8F" w:rsidRPr="001E718E">
        <w:rPr>
          <w:szCs w:val="28"/>
        </w:rPr>
        <w:t>3‒</w:t>
      </w:r>
      <w:r w:rsidRPr="001E718E">
        <w:rPr>
          <w:szCs w:val="28"/>
        </w:rPr>
        <w:t>16” замінити цифрами “</w:t>
      </w:r>
      <w:r w:rsidR="00124D8F" w:rsidRPr="001E718E">
        <w:rPr>
          <w:szCs w:val="28"/>
        </w:rPr>
        <w:t>5</w:t>
      </w:r>
      <w:r w:rsidR="00526405" w:rsidRPr="001E718E">
        <w:rPr>
          <w:szCs w:val="28"/>
        </w:rPr>
        <w:t xml:space="preserve">, 6, </w:t>
      </w:r>
      <w:r w:rsidR="00124D8F" w:rsidRPr="001E718E">
        <w:rPr>
          <w:szCs w:val="28"/>
        </w:rPr>
        <w:t>8, 10‒</w:t>
      </w:r>
      <w:r w:rsidRPr="001E718E">
        <w:rPr>
          <w:szCs w:val="28"/>
        </w:rPr>
        <w:t>17”.</w:t>
      </w:r>
    </w:p>
    <w:p w14:paraId="5FEBC96A" w14:textId="77777777" w:rsidR="004F40F1" w:rsidRPr="001E718E" w:rsidRDefault="004F40F1" w:rsidP="00F11A9D">
      <w:pPr>
        <w:pStyle w:val="rvps2"/>
        <w:shd w:val="clear" w:color="auto" w:fill="FFFFFF"/>
        <w:tabs>
          <w:tab w:val="left" w:pos="720"/>
          <w:tab w:val="left" w:pos="993"/>
        </w:tabs>
        <w:spacing w:beforeAutospacing="0" w:afterAutospacing="0"/>
        <w:ind w:firstLine="720"/>
        <w:contextualSpacing/>
        <w:jc w:val="both"/>
        <w:rPr>
          <w:szCs w:val="28"/>
        </w:rPr>
      </w:pPr>
    </w:p>
    <w:p w14:paraId="739ACEAE" w14:textId="77777777" w:rsidR="004F40F1" w:rsidRPr="001E718E" w:rsidRDefault="00956785" w:rsidP="00F11A9D">
      <w:pPr>
        <w:pStyle w:val="rvps2"/>
        <w:numPr>
          <w:ilvl w:val="0"/>
          <w:numId w:val="2"/>
        </w:numPr>
        <w:shd w:val="clear" w:color="auto" w:fill="FFFFFF"/>
        <w:tabs>
          <w:tab w:val="left" w:pos="720"/>
          <w:tab w:val="left" w:pos="993"/>
        </w:tabs>
        <w:spacing w:beforeAutospacing="0" w:afterAutospacing="0"/>
        <w:ind w:left="0" w:firstLine="720"/>
        <w:contextualSpacing/>
        <w:jc w:val="both"/>
        <w:rPr>
          <w:szCs w:val="28"/>
        </w:rPr>
      </w:pPr>
      <w:r w:rsidRPr="001E718E">
        <w:rPr>
          <w:szCs w:val="28"/>
        </w:rPr>
        <w:t xml:space="preserve">Підпункт 1 пункту 88 розділу </w:t>
      </w:r>
      <w:r w:rsidRPr="001E718E">
        <w:rPr>
          <w:shd w:val="clear" w:color="auto" w:fill="FFFFFF"/>
        </w:rPr>
        <w:t>ХІ викласти в такій редакції:</w:t>
      </w:r>
    </w:p>
    <w:p w14:paraId="14F7EDFD" w14:textId="77777777" w:rsidR="004F40F1" w:rsidRPr="001E718E" w:rsidRDefault="00956785" w:rsidP="00F11A9D">
      <w:pPr>
        <w:pStyle w:val="rvps2"/>
        <w:shd w:val="clear" w:color="auto" w:fill="FFFFFF"/>
        <w:tabs>
          <w:tab w:val="left" w:pos="720"/>
          <w:tab w:val="left" w:pos="993"/>
        </w:tabs>
        <w:spacing w:beforeAutospacing="0" w:afterAutospacing="0"/>
        <w:ind w:firstLine="720"/>
        <w:jc w:val="both"/>
        <w:rPr>
          <w:bCs/>
          <w:color w:val="000000"/>
          <w:szCs w:val="28"/>
        </w:rPr>
      </w:pPr>
      <w:r w:rsidRPr="001E718E">
        <w:rPr>
          <w:szCs w:val="28"/>
        </w:rPr>
        <w:t>“</w:t>
      </w:r>
      <w:r w:rsidRPr="001E718E">
        <w:rPr>
          <w:bCs/>
          <w:color w:val="000000"/>
          <w:szCs w:val="28"/>
        </w:rPr>
        <w:t>1)</w:t>
      </w:r>
      <w:r w:rsidRPr="001E718E">
        <w:rPr>
          <w:bCs/>
          <w:color w:val="000000"/>
          <w:szCs w:val="28"/>
          <w:lang w:val="en-US"/>
        </w:rPr>
        <w:t> </w:t>
      </w:r>
      <w:r w:rsidRPr="001E718E">
        <w:rPr>
          <w:bCs/>
          <w:color w:val="000000"/>
          <w:szCs w:val="28"/>
        </w:rPr>
        <w:t xml:space="preserve">порушила вимоги </w:t>
      </w:r>
      <w:r w:rsidRPr="001E718E">
        <w:rPr>
          <w:bCs/>
          <w:color w:val="000000"/>
        </w:rPr>
        <w:t>законодавства про фінансові послуги</w:t>
      </w:r>
      <w:r w:rsidRPr="001E718E">
        <w:rPr>
          <w:bCs/>
          <w:color w:val="000000"/>
          <w:lang w:val="ru-RU"/>
        </w:rPr>
        <w:t>/</w:t>
      </w:r>
      <w:r w:rsidRPr="001E718E">
        <w:rPr>
          <w:bCs/>
          <w:color w:val="000000"/>
        </w:rPr>
        <w:t>законодавств</w:t>
      </w:r>
      <w:r w:rsidRPr="001E718E">
        <w:rPr>
          <w:bCs/>
          <w:color w:val="000000"/>
          <w:lang w:val="ru-RU"/>
        </w:rPr>
        <w:t>а</w:t>
      </w:r>
      <w:r w:rsidRPr="001E718E">
        <w:rPr>
          <w:bCs/>
          <w:color w:val="000000"/>
        </w:rPr>
        <w:t xml:space="preserve"> про захист прав споживачів</w:t>
      </w:r>
      <w:r w:rsidRPr="001E718E">
        <w:rPr>
          <w:bCs/>
          <w:color w:val="000000"/>
          <w:shd w:val="clear" w:color="auto" w:fill="FFFFFF"/>
        </w:rPr>
        <w:t xml:space="preserve"> </w:t>
      </w:r>
      <w:r w:rsidRPr="001E718E">
        <w:rPr>
          <w:bCs/>
          <w:color w:val="000000"/>
          <w:szCs w:val="28"/>
        </w:rPr>
        <w:t>(крім порушень, передбачених частиною першою статті 41 та частиною другою статті 41</w:t>
      </w:r>
      <w:r w:rsidRPr="001E718E">
        <w:rPr>
          <w:bCs/>
          <w:color w:val="000000"/>
          <w:szCs w:val="28"/>
          <w:vertAlign w:val="superscript"/>
        </w:rPr>
        <w:t>1</w:t>
      </w:r>
      <w:r w:rsidRPr="001E718E">
        <w:rPr>
          <w:bCs/>
          <w:color w:val="000000"/>
          <w:szCs w:val="28"/>
        </w:rPr>
        <w:t xml:space="preserve"> Закону про фінансові послуги);”.</w:t>
      </w:r>
    </w:p>
    <w:p w14:paraId="0671B14B" w14:textId="77777777" w:rsidR="004F40F1" w:rsidRPr="001E718E" w:rsidRDefault="004F40F1" w:rsidP="00F11A9D">
      <w:pPr>
        <w:pStyle w:val="rvps2"/>
        <w:shd w:val="clear" w:color="auto" w:fill="FFFFFF"/>
        <w:tabs>
          <w:tab w:val="left" w:pos="720"/>
          <w:tab w:val="left" w:pos="993"/>
        </w:tabs>
        <w:spacing w:beforeAutospacing="0" w:afterAutospacing="0"/>
        <w:ind w:firstLine="720"/>
        <w:jc w:val="both"/>
        <w:rPr>
          <w:bCs/>
          <w:color w:val="000000"/>
          <w:szCs w:val="28"/>
        </w:rPr>
      </w:pPr>
    </w:p>
    <w:p w14:paraId="52AB4E6E" w14:textId="6B9126D9" w:rsidR="004F40F1" w:rsidRPr="001E718E" w:rsidRDefault="00F11A9D" w:rsidP="00F11A9D">
      <w:pPr>
        <w:pStyle w:val="rvps2"/>
        <w:numPr>
          <w:ilvl w:val="0"/>
          <w:numId w:val="2"/>
        </w:numPr>
        <w:shd w:val="clear" w:color="auto" w:fill="FFFFFF"/>
        <w:tabs>
          <w:tab w:val="left" w:pos="720"/>
          <w:tab w:val="left" w:pos="993"/>
        </w:tabs>
        <w:spacing w:beforeAutospacing="0" w:afterAutospacing="0"/>
        <w:ind w:left="0" w:firstLine="720"/>
        <w:jc w:val="both"/>
        <w:rPr>
          <w:bCs/>
          <w:color w:val="000000"/>
          <w:szCs w:val="28"/>
        </w:rPr>
      </w:pPr>
      <w:r w:rsidRPr="001E718E">
        <w:rPr>
          <w:bCs/>
          <w:color w:val="000000"/>
          <w:szCs w:val="28"/>
        </w:rPr>
        <w:t xml:space="preserve"> Положення </w:t>
      </w:r>
      <w:r w:rsidR="00956785" w:rsidRPr="001E718E">
        <w:rPr>
          <w:bCs/>
          <w:color w:val="000000"/>
          <w:szCs w:val="28"/>
        </w:rPr>
        <w:t>доповнити трьома новими розділами ХІІІ‒</w:t>
      </w:r>
      <w:r w:rsidR="00956785" w:rsidRPr="001E718E">
        <w:rPr>
          <w:bCs/>
          <w:color w:val="000000"/>
          <w:szCs w:val="28"/>
          <w:lang w:val="en-US"/>
        </w:rPr>
        <w:t>XV</w:t>
      </w:r>
      <w:r w:rsidR="00956785" w:rsidRPr="001E718E">
        <w:rPr>
          <w:bCs/>
          <w:color w:val="000000"/>
          <w:szCs w:val="28"/>
        </w:rPr>
        <w:t xml:space="preserve"> такого змісту:</w:t>
      </w:r>
    </w:p>
    <w:p w14:paraId="10ECB70B" w14:textId="77777777" w:rsidR="004F40F1" w:rsidRPr="001E718E" w:rsidRDefault="00956785" w:rsidP="00F11A9D">
      <w:pPr>
        <w:ind w:firstLine="720"/>
        <w:jc w:val="center"/>
        <w:rPr>
          <w:bCs/>
          <w:color w:val="000000"/>
        </w:rPr>
      </w:pPr>
      <w:r w:rsidRPr="001E718E">
        <w:rPr>
          <w:bCs/>
          <w:color w:val="000000"/>
        </w:rPr>
        <w:t>“XІІІ. Письмове застереження</w:t>
      </w:r>
    </w:p>
    <w:p w14:paraId="6436D5BE" w14:textId="77777777" w:rsidR="004F40F1" w:rsidRPr="001E718E" w:rsidRDefault="004F40F1" w:rsidP="00F11A9D">
      <w:pPr>
        <w:ind w:firstLine="720"/>
        <w:rPr>
          <w:rFonts w:eastAsia="Calibri"/>
          <w:bCs/>
          <w:color w:val="000000"/>
          <w:sz w:val="24"/>
          <w:szCs w:val="24"/>
        </w:rPr>
      </w:pPr>
    </w:p>
    <w:p w14:paraId="35B2BD05" w14:textId="35F28922" w:rsidR="004F40F1" w:rsidRPr="001E718E" w:rsidRDefault="00956785" w:rsidP="000C57AE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color w:val="000000"/>
          <w:szCs w:val="28"/>
        </w:rPr>
      </w:pPr>
      <w:bookmarkStart w:id="2" w:name="n89"/>
      <w:bookmarkEnd w:id="2"/>
      <w:r w:rsidRPr="001E718E">
        <w:rPr>
          <w:bCs/>
          <w:color w:val="000000"/>
          <w:szCs w:val="28"/>
        </w:rPr>
        <w:t xml:space="preserve">111. Національний банк у разі виявлення порушення </w:t>
      </w:r>
      <w:r w:rsidR="00124D8F" w:rsidRPr="001E718E">
        <w:rPr>
          <w:bCs/>
          <w:color w:val="000000"/>
          <w:szCs w:val="28"/>
        </w:rPr>
        <w:t>установою-</w:t>
      </w:r>
      <w:proofErr w:type="spellStart"/>
      <w:r w:rsidR="00124D8F" w:rsidRPr="001E718E">
        <w:rPr>
          <w:bCs/>
          <w:color w:val="000000"/>
          <w:szCs w:val="28"/>
        </w:rPr>
        <w:t>кредитодавцем</w:t>
      </w:r>
      <w:proofErr w:type="spellEnd"/>
      <w:r w:rsidR="00124D8F" w:rsidRPr="001E718E">
        <w:rPr>
          <w:bCs/>
          <w:color w:val="000000"/>
          <w:szCs w:val="28"/>
        </w:rPr>
        <w:t xml:space="preserve">, установою-новим кредитором, установою-колекторською компанією </w:t>
      </w:r>
      <w:r w:rsidRPr="001E718E">
        <w:rPr>
          <w:bCs/>
          <w:color w:val="000000"/>
          <w:szCs w:val="28"/>
        </w:rPr>
        <w:t xml:space="preserve">законодавства про захист прав споживачів та </w:t>
      </w:r>
      <w:r w:rsidR="00153380" w:rsidRPr="001E718E">
        <w:rPr>
          <w:bCs/>
          <w:color w:val="000000"/>
          <w:szCs w:val="28"/>
        </w:rPr>
        <w:t xml:space="preserve">за потреби висування вимоги щодо </w:t>
      </w:r>
      <w:r w:rsidRPr="001E718E">
        <w:rPr>
          <w:bCs/>
          <w:color w:val="000000"/>
          <w:szCs w:val="28"/>
        </w:rPr>
        <w:t>усунення ц</w:t>
      </w:r>
      <w:r w:rsidR="007025EF" w:rsidRPr="001E718E">
        <w:rPr>
          <w:bCs/>
          <w:color w:val="000000"/>
          <w:szCs w:val="28"/>
        </w:rPr>
        <w:t>ього</w:t>
      </w:r>
      <w:r w:rsidRPr="001E718E">
        <w:rPr>
          <w:bCs/>
          <w:color w:val="000000"/>
          <w:szCs w:val="28"/>
        </w:rPr>
        <w:t xml:space="preserve"> порушен</w:t>
      </w:r>
      <w:r w:rsidR="007025EF" w:rsidRPr="001E718E">
        <w:rPr>
          <w:bCs/>
          <w:color w:val="000000"/>
          <w:szCs w:val="28"/>
        </w:rPr>
        <w:t>ня</w:t>
      </w:r>
      <w:r w:rsidRPr="001E718E">
        <w:rPr>
          <w:bCs/>
          <w:color w:val="000000"/>
          <w:szCs w:val="28"/>
        </w:rPr>
        <w:t xml:space="preserve"> та/або недопущення </w:t>
      </w:r>
      <w:r w:rsidR="007025EF" w:rsidRPr="001E718E">
        <w:rPr>
          <w:bCs/>
          <w:color w:val="000000"/>
          <w:szCs w:val="28"/>
        </w:rPr>
        <w:t>його</w:t>
      </w:r>
      <w:r w:rsidRPr="001E718E">
        <w:rPr>
          <w:bCs/>
          <w:color w:val="000000"/>
          <w:szCs w:val="28"/>
        </w:rPr>
        <w:t xml:space="preserve"> у подальшій діяльності </w:t>
      </w:r>
      <w:r w:rsidR="00F71897" w:rsidRPr="001E718E">
        <w:rPr>
          <w:bCs/>
          <w:color w:val="000000"/>
          <w:szCs w:val="28"/>
        </w:rPr>
        <w:t xml:space="preserve">має право </w:t>
      </w:r>
      <w:r w:rsidRPr="001E718E">
        <w:rPr>
          <w:bCs/>
          <w:color w:val="000000"/>
          <w:szCs w:val="28"/>
        </w:rPr>
        <w:t>застосову</w:t>
      </w:r>
      <w:r w:rsidR="00F71897" w:rsidRPr="001E718E">
        <w:rPr>
          <w:bCs/>
          <w:color w:val="000000"/>
          <w:szCs w:val="28"/>
        </w:rPr>
        <w:t>вати</w:t>
      </w:r>
      <w:r w:rsidRPr="001E718E">
        <w:rPr>
          <w:bCs/>
          <w:color w:val="000000"/>
          <w:szCs w:val="28"/>
        </w:rPr>
        <w:t xml:space="preserve"> такий захід впливу, як</w:t>
      </w:r>
      <w:r w:rsidR="00416096" w:rsidRPr="001E718E">
        <w:rPr>
          <w:bCs/>
          <w:color w:val="000000"/>
          <w:szCs w:val="28"/>
        </w:rPr>
        <w:t xml:space="preserve"> направлення письмового</w:t>
      </w:r>
      <w:r w:rsidRPr="001E718E">
        <w:rPr>
          <w:bCs/>
          <w:color w:val="000000"/>
          <w:szCs w:val="28"/>
        </w:rPr>
        <w:t xml:space="preserve"> застереження </w:t>
      </w:r>
      <w:r w:rsidRPr="001E718E">
        <w:rPr>
          <w:rFonts w:ascii="Calibri" w:eastAsia="Calibri" w:hAnsi="Calibri"/>
          <w:b/>
          <w:bCs/>
          <w:color w:val="000000"/>
          <w:szCs w:val="28"/>
        </w:rPr>
        <w:t xml:space="preserve"> </w:t>
      </w:r>
      <w:r w:rsidRPr="001E718E">
        <w:rPr>
          <w:rFonts w:eastAsia="Calibri"/>
          <w:bCs/>
          <w:szCs w:val="28"/>
        </w:rPr>
        <w:t>відповідно до пункту 1 частини першої статті 28 Закону про споживче кредитування</w:t>
      </w:r>
      <w:r w:rsidRPr="001E718E">
        <w:rPr>
          <w:rFonts w:ascii="Calibri" w:eastAsia="Calibri" w:hAnsi="Calibri"/>
          <w:b/>
          <w:bCs/>
          <w:szCs w:val="28"/>
        </w:rPr>
        <w:t xml:space="preserve"> </w:t>
      </w:r>
      <w:r w:rsidRPr="001E718E">
        <w:rPr>
          <w:bCs/>
          <w:color w:val="000000"/>
          <w:szCs w:val="28"/>
        </w:rPr>
        <w:t xml:space="preserve">до </w:t>
      </w:r>
      <w:r w:rsidRPr="001E718E">
        <w:rPr>
          <w:bCs/>
          <w:color w:val="000000"/>
          <w:szCs w:val="28"/>
          <w:lang w:val="ru-RU"/>
        </w:rPr>
        <w:t>установи-</w:t>
      </w:r>
      <w:proofErr w:type="spellStart"/>
      <w:r w:rsidRPr="001E718E">
        <w:rPr>
          <w:bCs/>
          <w:color w:val="000000"/>
          <w:szCs w:val="28"/>
        </w:rPr>
        <w:t>кредитодавця</w:t>
      </w:r>
      <w:proofErr w:type="spellEnd"/>
      <w:r w:rsidRPr="001E718E">
        <w:rPr>
          <w:bCs/>
          <w:color w:val="000000"/>
          <w:szCs w:val="28"/>
        </w:rPr>
        <w:t>, установи-нового кредитора</w:t>
      </w:r>
      <w:r w:rsidR="00153380" w:rsidRPr="001E718E">
        <w:rPr>
          <w:bCs/>
          <w:color w:val="000000"/>
          <w:szCs w:val="28"/>
        </w:rPr>
        <w:t>, установи-колекторської компанії.</w:t>
      </w:r>
    </w:p>
    <w:p w14:paraId="440464D5" w14:textId="77777777" w:rsidR="00F11A9D" w:rsidRPr="001E718E" w:rsidRDefault="00F11A9D" w:rsidP="00F11A9D">
      <w:pPr>
        <w:ind w:firstLine="709"/>
      </w:pPr>
    </w:p>
    <w:p w14:paraId="5B59C1C7" w14:textId="56270D22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szCs w:val="28"/>
        </w:rPr>
      </w:pPr>
      <w:r w:rsidRPr="001E718E">
        <w:rPr>
          <w:szCs w:val="28"/>
        </w:rPr>
        <w:t xml:space="preserve">112. Рішення про застосування заходу впливу до </w:t>
      </w:r>
      <w:r w:rsidR="00962684" w:rsidRPr="001E718E">
        <w:rPr>
          <w:bCs/>
          <w:color w:val="000000"/>
          <w:szCs w:val="28"/>
        </w:rPr>
        <w:t>установи-</w:t>
      </w:r>
      <w:proofErr w:type="spellStart"/>
      <w:r w:rsidR="00962684" w:rsidRPr="001E718E">
        <w:rPr>
          <w:bCs/>
          <w:color w:val="000000"/>
          <w:szCs w:val="28"/>
        </w:rPr>
        <w:t>кредитодавця</w:t>
      </w:r>
      <w:proofErr w:type="spellEnd"/>
      <w:r w:rsidR="00962684" w:rsidRPr="001E718E">
        <w:rPr>
          <w:bCs/>
          <w:color w:val="000000"/>
          <w:szCs w:val="28"/>
        </w:rPr>
        <w:t>, установи-нового кредитора, установи-колекторської компанії</w:t>
      </w:r>
      <w:r w:rsidRPr="001E718E">
        <w:rPr>
          <w:bCs/>
          <w:szCs w:val="28"/>
        </w:rPr>
        <w:t xml:space="preserve"> </w:t>
      </w:r>
      <w:r w:rsidRPr="001E718E">
        <w:rPr>
          <w:szCs w:val="28"/>
        </w:rPr>
        <w:t xml:space="preserve">у вигляді </w:t>
      </w:r>
      <w:r w:rsidR="00962684" w:rsidRPr="001E718E">
        <w:rPr>
          <w:szCs w:val="28"/>
        </w:rPr>
        <w:t xml:space="preserve">направлення </w:t>
      </w:r>
      <w:r w:rsidRPr="001E718E">
        <w:rPr>
          <w:szCs w:val="28"/>
        </w:rPr>
        <w:t xml:space="preserve">письмового застереження </w:t>
      </w:r>
      <w:r w:rsidRPr="001E718E">
        <w:rPr>
          <w:rFonts w:ascii="Calibri" w:eastAsia="Calibri" w:hAnsi="Calibri"/>
          <w:b/>
          <w:szCs w:val="28"/>
        </w:rPr>
        <w:t xml:space="preserve"> </w:t>
      </w:r>
      <w:r w:rsidRPr="001E718E">
        <w:rPr>
          <w:rFonts w:ascii="Calibri" w:eastAsia="Calibri" w:hAnsi="Calibri"/>
          <w:b/>
          <w:bCs/>
          <w:color w:val="000000"/>
          <w:szCs w:val="28"/>
        </w:rPr>
        <w:t xml:space="preserve"> </w:t>
      </w:r>
      <w:r w:rsidRPr="001E718E">
        <w:rPr>
          <w:rFonts w:eastAsia="Calibri"/>
          <w:bCs/>
          <w:szCs w:val="28"/>
        </w:rPr>
        <w:t>відповідно до пункту 1 частини першої статті 28 Закону про споживче кредитування</w:t>
      </w:r>
      <w:r w:rsidRPr="001E718E">
        <w:rPr>
          <w:rFonts w:ascii="Calibri" w:eastAsia="Calibri" w:hAnsi="Calibri"/>
          <w:b/>
          <w:bCs/>
          <w:color w:val="000000"/>
          <w:szCs w:val="28"/>
        </w:rPr>
        <w:t xml:space="preserve"> </w:t>
      </w:r>
      <w:r w:rsidRPr="001E718E">
        <w:rPr>
          <w:szCs w:val="28"/>
        </w:rPr>
        <w:t xml:space="preserve">(далі ‒ письмове застереження) приймає </w:t>
      </w:r>
      <w:r w:rsidRPr="001E718E">
        <w:rPr>
          <w:bCs/>
          <w:szCs w:val="28"/>
        </w:rPr>
        <w:t>Комітет з питань нагляду.</w:t>
      </w:r>
    </w:p>
    <w:p w14:paraId="7CCFC64F" w14:textId="77777777" w:rsidR="00F11A9D" w:rsidRPr="001E718E" w:rsidRDefault="00F11A9D" w:rsidP="00F11A9D">
      <w:pPr>
        <w:pStyle w:val="rvps2"/>
        <w:shd w:val="clear" w:color="auto" w:fill="FFFFFF"/>
        <w:spacing w:beforeAutospacing="0" w:afterAutospacing="0"/>
        <w:ind w:firstLine="709"/>
        <w:jc w:val="both"/>
      </w:pPr>
    </w:p>
    <w:p w14:paraId="1D6BE6CE" w14:textId="39950CA0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color w:val="000000"/>
          <w:szCs w:val="28"/>
        </w:rPr>
      </w:pPr>
      <w:r w:rsidRPr="001E718E">
        <w:rPr>
          <w:szCs w:val="28"/>
        </w:rPr>
        <w:t xml:space="preserve">113. </w:t>
      </w:r>
      <w:r w:rsidR="00627256" w:rsidRPr="001E718E">
        <w:rPr>
          <w:szCs w:val="28"/>
        </w:rPr>
        <w:t>П</w:t>
      </w:r>
      <w:r w:rsidRPr="001E718E">
        <w:rPr>
          <w:szCs w:val="28"/>
        </w:rPr>
        <w:t>исьмове застереження</w:t>
      </w:r>
      <w:r w:rsidRPr="001E718E">
        <w:rPr>
          <w:bCs/>
          <w:color w:val="000000"/>
          <w:szCs w:val="28"/>
        </w:rPr>
        <w:t xml:space="preserve"> </w:t>
      </w:r>
      <w:r w:rsidR="00627256" w:rsidRPr="001E718E">
        <w:rPr>
          <w:bCs/>
          <w:color w:val="000000"/>
          <w:szCs w:val="28"/>
        </w:rPr>
        <w:t xml:space="preserve">повинно містити </w:t>
      </w:r>
      <w:r w:rsidRPr="001E718E">
        <w:rPr>
          <w:bCs/>
          <w:color w:val="000000"/>
          <w:szCs w:val="28"/>
        </w:rPr>
        <w:t>інформаці</w:t>
      </w:r>
      <w:r w:rsidR="00627256" w:rsidRPr="001E718E">
        <w:rPr>
          <w:bCs/>
          <w:color w:val="000000"/>
          <w:szCs w:val="28"/>
        </w:rPr>
        <w:t>ю</w:t>
      </w:r>
      <w:r w:rsidRPr="001E718E">
        <w:rPr>
          <w:bCs/>
          <w:color w:val="000000"/>
          <w:szCs w:val="28"/>
        </w:rPr>
        <w:t>, зазначен</w:t>
      </w:r>
      <w:r w:rsidR="00627256" w:rsidRPr="001E718E">
        <w:rPr>
          <w:bCs/>
          <w:color w:val="000000"/>
          <w:szCs w:val="28"/>
        </w:rPr>
        <w:t>у</w:t>
      </w:r>
      <w:r w:rsidRPr="001E718E">
        <w:rPr>
          <w:bCs/>
          <w:color w:val="000000"/>
          <w:szCs w:val="28"/>
        </w:rPr>
        <w:t xml:space="preserve"> в пункті 13 розділу ІІІ  цього Положення,</w:t>
      </w:r>
      <w:r w:rsidR="00627256" w:rsidRPr="001E718E">
        <w:rPr>
          <w:bCs/>
          <w:color w:val="000000"/>
          <w:szCs w:val="28"/>
        </w:rPr>
        <w:t xml:space="preserve"> а також</w:t>
      </w:r>
      <w:r w:rsidRPr="001E718E">
        <w:rPr>
          <w:bCs/>
          <w:color w:val="000000"/>
          <w:szCs w:val="28"/>
        </w:rPr>
        <w:t>:</w:t>
      </w:r>
    </w:p>
    <w:p w14:paraId="261235F6" w14:textId="77777777" w:rsidR="00F11A9D" w:rsidRPr="001E718E" w:rsidRDefault="00F11A9D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color w:val="000000"/>
          <w:szCs w:val="28"/>
        </w:rPr>
      </w:pPr>
    </w:p>
    <w:p w14:paraId="4F823BCF" w14:textId="3DF73D3E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  <w:r w:rsidRPr="001E718E">
        <w:rPr>
          <w:bCs/>
          <w:color w:val="000000"/>
          <w:szCs w:val="28"/>
        </w:rPr>
        <w:lastRenderedPageBreak/>
        <w:t xml:space="preserve">1) </w:t>
      </w:r>
      <w:r w:rsidRPr="001E718E">
        <w:rPr>
          <w:szCs w:val="28"/>
        </w:rPr>
        <w:t>вимогу усунути виявлені порушення та/або вжити заходів для недопущення таких порушень у подальшій діяльності;</w:t>
      </w:r>
    </w:p>
    <w:p w14:paraId="50F5596D" w14:textId="77777777" w:rsidR="00F11A9D" w:rsidRPr="001E718E" w:rsidRDefault="00F11A9D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</w:p>
    <w:p w14:paraId="523D5F45" w14:textId="7C06BD65" w:rsidR="004F40F1" w:rsidRPr="001E718E" w:rsidRDefault="00956785" w:rsidP="00F11A9D">
      <w:pPr>
        <w:pStyle w:val="rvps2"/>
        <w:shd w:val="clear" w:color="auto" w:fill="FFFFFF"/>
        <w:tabs>
          <w:tab w:val="left" w:pos="720"/>
          <w:tab w:val="left" w:pos="993"/>
        </w:tabs>
        <w:spacing w:beforeAutospacing="0" w:afterAutospacing="0"/>
        <w:ind w:firstLine="720"/>
        <w:jc w:val="both"/>
        <w:rPr>
          <w:szCs w:val="28"/>
        </w:rPr>
      </w:pPr>
      <w:r w:rsidRPr="001E718E">
        <w:rPr>
          <w:bCs/>
          <w:color w:val="000000"/>
          <w:szCs w:val="28"/>
        </w:rPr>
        <w:t>2</w:t>
      </w:r>
      <w:r w:rsidRPr="001E718E">
        <w:rPr>
          <w:szCs w:val="28"/>
        </w:rPr>
        <w:t>) строк, установлений Національним банком для усунення виявлених порушень та/або вжиття заходів для недопущення таких порушень у подальшій діяльності (далі ‒ строк виконання вимоги</w:t>
      </w:r>
      <w:r w:rsidR="008F70DE" w:rsidRPr="001E718E">
        <w:rPr>
          <w:szCs w:val="28"/>
          <w:lang w:val="ru-RU"/>
        </w:rPr>
        <w:t>/</w:t>
      </w:r>
      <w:proofErr w:type="spellStart"/>
      <w:r w:rsidR="008F70DE" w:rsidRPr="001E718E">
        <w:rPr>
          <w:szCs w:val="28"/>
          <w:lang w:val="ru-RU"/>
        </w:rPr>
        <w:t>вжи</w:t>
      </w:r>
      <w:r w:rsidR="008F70DE" w:rsidRPr="001E718E">
        <w:rPr>
          <w:szCs w:val="28"/>
        </w:rPr>
        <w:t>ття</w:t>
      </w:r>
      <w:proofErr w:type="spellEnd"/>
      <w:r w:rsidR="008F70DE" w:rsidRPr="001E718E">
        <w:rPr>
          <w:szCs w:val="28"/>
        </w:rPr>
        <w:t xml:space="preserve"> заходів</w:t>
      </w:r>
      <w:r w:rsidRPr="001E718E">
        <w:rPr>
          <w:szCs w:val="28"/>
        </w:rPr>
        <w:t>).</w:t>
      </w:r>
    </w:p>
    <w:p w14:paraId="177CC990" w14:textId="77777777" w:rsidR="004F40F1" w:rsidRPr="001E718E" w:rsidRDefault="004F40F1" w:rsidP="00F11A9D">
      <w:pPr>
        <w:pStyle w:val="rvps2"/>
        <w:shd w:val="clear" w:color="auto" w:fill="FFFFFF"/>
        <w:tabs>
          <w:tab w:val="left" w:pos="720"/>
          <w:tab w:val="left" w:pos="993"/>
        </w:tabs>
        <w:spacing w:beforeAutospacing="0" w:afterAutospacing="0"/>
        <w:ind w:firstLine="720"/>
        <w:jc w:val="both"/>
        <w:rPr>
          <w:bCs/>
          <w:color w:val="000000"/>
          <w:szCs w:val="28"/>
        </w:rPr>
      </w:pPr>
    </w:p>
    <w:p w14:paraId="294D5794" w14:textId="757C01C9" w:rsidR="004F40F1" w:rsidRPr="001E718E" w:rsidRDefault="00962684" w:rsidP="00962684">
      <w:pPr>
        <w:pStyle w:val="rvps2"/>
        <w:shd w:val="clear" w:color="auto" w:fill="FFFFFF"/>
        <w:tabs>
          <w:tab w:val="left" w:pos="993"/>
          <w:tab w:val="left" w:pos="1134"/>
          <w:tab w:val="left" w:pos="1418"/>
        </w:tabs>
        <w:spacing w:beforeAutospacing="0" w:afterAutospacing="0"/>
        <w:ind w:firstLine="709"/>
        <w:jc w:val="both"/>
        <w:rPr>
          <w:bCs/>
          <w:color w:val="000000"/>
          <w:szCs w:val="28"/>
        </w:rPr>
      </w:pPr>
      <w:r w:rsidRPr="001E718E">
        <w:rPr>
          <w:szCs w:val="28"/>
        </w:rPr>
        <w:t>114.  У</w:t>
      </w:r>
      <w:r w:rsidRPr="001E718E">
        <w:rPr>
          <w:bCs/>
          <w:color w:val="000000"/>
          <w:szCs w:val="28"/>
        </w:rPr>
        <w:t>станова-</w:t>
      </w:r>
      <w:proofErr w:type="spellStart"/>
      <w:r w:rsidRPr="001E718E">
        <w:rPr>
          <w:bCs/>
          <w:color w:val="000000"/>
          <w:szCs w:val="28"/>
        </w:rPr>
        <w:t>кредитодавець</w:t>
      </w:r>
      <w:proofErr w:type="spellEnd"/>
      <w:r w:rsidRPr="001E718E">
        <w:rPr>
          <w:bCs/>
          <w:color w:val="000000"/>
          <w:szCs w:val="28"/>
        </w:rPr>
        <w:t>, установа-новий кредитор, установа-колекторська компанія</w:t>
      </w:r>
      <w:r w:rsidR="00956785" w:rsidRPr="001E718E">
        <w:rPr>
          <w:szCs w:val="28"/>
        </w:rPr>
        <w:t xml:space="preserve"> зобов’язана подати Національному банку </w:t>
      </w:r>
      <w:r w:rsidR="00956785" w:rsidRPr="001E718E">
        <w:rPr>
          <w:bCs/>
          <w:szCs w:val="28"/>
        </w:rPr>
        <w:t>план заходів для усунення порушення</w:t>
      </w:r>
      <w:r w:rsidR="00956785" w:rsidRPr="001E718E">
        <w:rPr>
          <w:szCs w:val="28"/>
        </w:rPr>
        <w:t xml:space="preserve"> протягом </w:t>
      </w:r>
      <w:r w:rsidR="00956785" w:rsidRPr="001E718E">
        <w:rPr>
          <w:szCs w:val="28"/>
          <w:lang w:val="ru-RU"/>
        </w:rPr>
        <w:t>семи</w:t>
      </w:r>
      <w:r w:rsidR="00956785" w:rsidRPr="001E718E">
        <w:rPr>
          <w:szCs w:val="28"/>
        </w:rPr>
        <w:t xml:space="preserve"> робочих днів </w:t>
      </w:r>
      <w:r w:rsidR="00956785" w:rsidRPr="001E718E">
        <w:rPr>
          <w:color w:val="000000"/>
          <w:szCs w:val="28"/>
        </w:rPr>
        <w:t xml:space="preserve">з дня </w:t>
      </w:r>
      <w:proofErr w:type="spellStart"/>
      <w:r w:rsidR="00956785" w:rsidRPr="001E718E">
        <w:rPr>
          <w:szCs w:val="28"/>
          <w:lang w:val="ru-RU"/>
        </w:rPr>
        <w:t>отримання</w:t>
      </w:r>
      <w:proofErr w:type="spellEnd"/>
      <w:r w:rsidR="00956785" w:rsidRPr="001E718E">
        <w:rPr>
          <w:szCs w:val="28"/>
          <w:lang w:val="ru-RU"/>
        </w:rPr>
        <w:t xml:space="preserve"> </w:t>
      </w:r>
      <w:r w:rsidR="00956785" w:rsidRPr="001E718E">
        <w:rPr>
          <w:szCs w:val="28"/>
        </w:rPr>
        <w:t>письмов</w:t>
      </w:r>
      <w:r w:rsidR="00627256" w:rsidRPr="001E718E">
        <w:rPr>
          <w:szCs w:val="28"/>
        </w:rPr>
        <w:t>ого</w:t>
      </w:r>
      <w:r w:rsidR="00956785" w:rsidRPr="001E718E">
        <w:rPr>
          <w:szCs w:val="28"/>
        </w:rPr>
        <w:t xml:space="preserve"> застереження</w:t>
      </w:r>
      <w:r w:rsidR="00956785" w:rsidRPr="001E718E">
        <w:rPr>
          <w:color w:val="000000"/>
          <w:szCs w:val="28"/>
        </w:rPr>
        <w:t xml:space="preserve">, якщо в </w:t>
      </w:r>
      <w:r w:rsidR="00627256" w:rsidRPr="001E718E">
        <w:rPr>
          <w:color w:val="000000"/>
          <w:szCs w:val="28"/>
        </w:rPr>
        <w:t xml:space="preserve">письмовому застереженні </w:t>
      </w:r>
      <w:r w:rsidR="00956785" w:rsidRPr="001E718E">
        <w:rPr>
          <w:color w:val="000000"/>
          <w:szCs w:val="28"/>
        </w:rPr>
        <w:t xml:space="preserve">Національний банк установив строк </w:t>
      </w:r>
      <w:r w:rsidR="00956785" w:rsidRPr="001E718E">
        <w:rPr>
          <w:bCs/>
          <w:color w:val="000000"/>
          <w:szCs w:val="28"/>
        </w:rPr>
        <w:t>для виконання вимоги, що становить 60 календарних днів чи більше.</w:t>
      </w:r>
    </w:p>
    <w:p w14:paraId="72144F66" w14:textId="77777777" w:rsidR="00F11A9D" w:rsidRPr="001E718E" w:rsidRDefault="00F11A9D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color w:val="000000"/>
          <w:szCs w:val="28"/>
        </w:rPr>
      </w:pPr>
    </w:p>
    <w:p w14:paraId="1725A06F" w14:textId="5BB5BD74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color w:val="000000"/>
          <w:szCs w:val="28"/>
        </w:rPr>
      </w:pPr>
      <w:r w:rsidRPr="001E718E">
        <w:rPr>
          <w:color w:val="000000"/>
          <w:szCs w:val="28"/>
        </w:rPr>
        <w:t xml:space="preserve">115. Національний банк протягом десяти робочих днів від дати отримання плану заходів для усунення порушення має право надіслати </w:t>
      </w:r>
      <w:r w:rsidR="00962684" w:rsidRPr="001E718E">
        <w:rPr>
          <w:bCs/>
          <w:color w:val="000000"/>
          <w:szCs w:val="28"/>
        </w:rPr>
        <w:t>установі-</w:t>
      </w:r>
      <w:proofErr w:type="spellStart"/>
      <w:r w:rsidR="00962684" w:rsidRPr="001E718E">
        <w:rPr>
          <w:bCs/>
          <w:color w:val="000000"/>
          <w:szCs w:val="28"/>
        </w:rPr>
        <w:t>кредитодавцю</w:t>
      </w:r>
      <w:proofErr w:type="spellEnd"/>
      <w:r w:rsidR="00962684" w:rsidRPr="001E718E">
        <w:rPr>
          <w:bCs/>
          <w:color w:val="000000"/>
          <w:szCs w:val="28"/>
        </w:rPr>
        <w:t>, установі-новому кредитору, установі-колекторській компанії</w:t>
      </w:r>
      <w:r w:rsidRPr="001E718E">
        <w:rPr>
          <w:color w:val="000000"/>
          <w:szCs w:val="28"/>
        </w:rPr>
        <w:t xml:space="preserve"> лист, підписаний уповноваженою посадовою особою Національного банку</w:t>
      </w:r>
      <w:r w:rsidRPr="001E718E">
        <w:rPr>
          <w:color w:val="000000"/>
          <w:szCs w:val="28"/>
          <w:shd w:val="clear" w:color="auto" w:fill="FFFFFF"/>
        </w:rPr>
        <w:t>,</w:t>
      </w:r>
      <w:r w:rsidRPr="001E718E">
        <w:rPr>
          <w:color w:val="000000"/>
          <w:szCs w:val="28"/>
        </w:rPr>
        <w:t xml:space="preserve">  із зауваженнями до плану заходів для усунення порушення, які є обов’язковими для врахування.</w:t>
      </w:r>
    </w:p>
    <w:p w14:paraId="198889BC" w14:textId="60E92EFE" w:rsidR="004F40F1" w:rsidRPr="001E718E" w:rsidRDefault="00962684" w:rsidP="00F11A9D">
      <w:pPr>
        <w:pStyle w:val="rvps2"/>
        <w:shd w:val="clear" w:color="auto" w:fill="FFFFFF"/>
        <w:tabs>
          <w:tab w:val="left" w:pos="720"/>
          <w:tab w:val="left" w:pos="993"/>
        </w:tabs>
        <w:spacing w:beforeAutospacing="0" w:afterAutospacing="0"/>
        <w:ind w:firstLine="720"/>
        <w:jc w:val="both"/>
        <w:rPr>
          <w:bCs/>
          <w:color w:val="000000"/>
          <w:szCs w:val="28"/>
        </w:rPr>
      </w:pPr>
      <w:r w:rsidRPr="001E718E">
        <w:rPr>
          <w:szCs w:val="28"/>
        </w:rPr>
        <w:t>У</w:t>
      </w:r>
      <w:r w:rsidRPr="001E718E">
        <w:rPr>
          <w:bCs/>
          <w:color w:val="000000"/>
          <w:szCs w:val="28"/>
        </w:rPr>
        <w:t>станова-</w:t>
      </w:r>
      <w:proofErr w:type="spellStart"/>
      <w:r w:rsidRPr="001E718E">
        <w:rPr>
          <w:bCs/>
          <w:color w:val="000000"/>
          <w:szCs w:val="28"/>
        </w:rPr>
        <w:t>кредитодавець</w:t>
      </w:r>
      <w:proofErr w:type="spellEnd"/>
      <w:r w:rsidRPr="001E718E">
        <w:rPr>
          <w:bCs/>
          <w:color w:val="000000"/>
          <w:szCs w:val="28"/>
        </w:rPr>
        <w:t xml:space="preserve">, установа-новий кредитор, установа-колекторська компанія </w:t>
      </w:r>
      <w:r w:rsidR="00956785" w:rsidRPr="001E718E">
        <w:rPr>
          <w:bCs/>
          <w:color w:val="000000"/>
          <w:szCs w:val="28"/>
        </w:rPr>
        <w:t xml:space="preserve">не пізніше семи робочих днів із дати одержання листа Національного банку із зауваженнями </w:t>
      </w:r>
      <w:proofErr w:type="spellStart"/>
      <w:r w:rsidR="00956785" w:rsidRPr="001E718E">
        <w:rPr>
          <w:bCs/>
          <w:color w:val="000000"/>
          <w:szCs w:val="28"/>
        </w:rPr>
        <w:t>зобовʼязана</w:t>
      </w:r>
      <w:proofErr w:type="spellEnd"/>
      <w:r w:rsidR="00956785" w:rsidRPr="001E718E">
        <w:rPr>
          <w:bCs/>
          <w:color w:val="000000"/>
          <w:szCs w:val="28"/>
        </w:rPr>
        <w:t xml:space="preserve"> доопрацювати план заходів щодо усунення порушення з урахуванням наданих Національним банком зауважень та подати доопрацьований план Національному банку.</w:t>
      </w:r>
    </w:p>
    <w:p w14:paraId="62DAD185" w14:textId="77777777" w:rsidR="00816FF9" w:rsidRPr="001E718E" w:rsidRDefault="00816FF9" w:rsidP="000C57AE">
      <w:pPr>
        <w:pStyle w:val="rvps2"/>
        <w:shd w:val="clear" w:color="auto" w:fill="FFFFFF"/>
        <w:spacing w:beforeAutospacing="0" w:afterAutospacing="0"/>
        <w:ind w:firstLine="697"/>
        <w:jc w:val="both"/>
        <w:rPr>
          <w:bCs/>
          <w:color w:val="000000"/>
          <w:szCs w:val="28"/>
        </w:rPr>
      </w:pPr>
      <w:r w:rsidRPr="001E718E">
        <w:rPr>
          <w:bCs/>
          <w:color w:val="000000"/>
          <w:szCs w:val="28"/>
        </w:rPr>
        <w:t>Національний банк у разі невиконання установою-</w:t>
      </w:r>
      <w:proofErr w:type="spellStart"/>
      <w:r w:rsidRPr="001E718E">
        <w:rPr>
          <w:bCs/>
          <w:color w:val="000000"/>
          <w:szCs w:val="28"/>
        </w:rPr>
        <w:t>кредитодавцем</w:t>
      </w:r>
      <w:proofErr w:type="spellEnd"/>
      <w:r w:rsidRPr="001E718E">
        <w:rPr>
          <w:bCs/>
          <w:color w:val="000000"/>
          <w:szCs w:val="28"/>
        </w:rPr>
        <w:t xml:space="preserve">, установою-новим кредитором, установою-колекторською компанією зазначених у письмовому застереженні </w:t>
      </w:r>
      <w:r w:rsidRPr="001E718E">
        <w:rPr>
          <w:rFonts w:eastAsia="Calibri"/>
          <w:szCs w:val="28"/>
        </w:rPr>
        <w:t xml:space="preserve">вимог усунути виявлені порушення та/або вжити заходів для недопущення таких порушень у подальшій діяльності в установлений строк або вимог, передбачених в абзаці другому пункту 115 розділу </w:t>
      </w:r>
      <w:r w:rsidRPr="001E718E">
        <w:rPr>
          <w:bCs/>
          <w:color w:val="000000"/>
          <w:szCs w:val="28"/>
        </w:rPr>
        <w:t xml:space="preserve">XІІІ цього Положення, розглядає питання щодо застосування іншого заходу впливу, </w:t>
      </w:r>
      <w:r w:rsidRPr="001E718E">
        <w:rPr>
          <w:szCs w:val="28"/>
        </w:rPr>
        <w:t>адекватного вчиненому порушенню, з дотриманням вимог абзацу сьомого частини першої статті 28 Закону про споживче кредитування</w:t>
      </w:r>
      <w:r w:rsidRPr="001E718E">
        <w:rPr>
          <w:bCs/>
          <w:color w:val="000000"/>
          <w:szCs w:val="28"/>
        </w:rPr>
        <w:t>.</w:t>
      </w:r>
      <w:r w:rsidRPr="001E718E">
        <w:rPr>
          <w:rFonts w:eastAsia="Calibri"/>
          <w:szCs w:val="28"/>
        </w:rPr>
        <w:t xml:space="preserve"> </w:t>
      </w:r>
    </w:p>
    <w:p w14:paraId="5D80F876" w14:textId="33007B27" w:rsidR="00F11A9D" w:rsidRPr="001E718E" w:rsidRDefault="00F11A9D" w:rsidP="00962684">
      <w:pPr>
        <w:pStyle w:val="rvps2"/>
        <w:shd w:val="clear" w:color="auto" w:fill="FFFFFF"/>
        <w:tabs>
          <w:tab w:val="left" w:pos="720"/>
          <w:tab w:val="left" w:pos="993"/>
        </w:tabs>
        <w:spacing w:beforeAutospacing="0" w:afterAutospacing="0"/>
        <w:jc w:val="both"/>
        <w:rPr>
          <w:bCs/>
          <w:color w:val="000000"/>
          <w:szCs w:val="28"/>
        </w:rPr>
      </w:pPr>
    </w:p>
    <w:p w14:paraId="2618A8BF" w14:textId="5D9312D5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color w:val="000000"/>
          <w:szCs w:val="28"/>
        </w:rPr>
      </w:pPr>
      <w:r w:rsidRPr="001E718E">
        <w:rPr>
          <w:bCs/>
          <w:color w:val="000000"/>
          <w:szCs w:val="28"/>
        </w:rPr>
        <w:t>116. </w:t>
      </w:r>
      <w:r w:rsidR="00962684" w:rsidRPr="001E718E">
        <w:t>У</w:t>
      </w:r>
      <w:r w:rsidR="00962684" w:rsidRPr="001E718E">
        <w:rPr>
          <w:bCs/>
          <w:color w:val="000000"/>
        </w:rPr>
        <w:t>станова-</w:t>
      </w:r>
      <w:proofErr w:type="spellStart"/>
      <w:r w:rsidR="00962684" w:rsidRPr="001E718E">
        <w:rPr>
          <w:bCs/>
          <w:color w:val="000000"/>
        </w:rPr>
        <w:t>кредитодавець</w:t>
      </w:r>
      <w:proofErr w:type="spellEnd"/>
      <w:r w:rsidR="00962684" w:rsidRPr="001E718E">
        <w:rPr>
          <w:bCs/>
          <w:color w:val="000000"/>
        </w:rPr>
        <w:t>, установа-новий кредитор, установа-колекторська компанія</w:t>
      </w:r>
      <w:r w:rsidRPr="001E718E">
        <w:rPr>
          <w:bCs/>
          <w:color w:val="000000"/>
          <w:szCs w:val="28"/>
        </w:rPr>
        <w:t xml:space="preserve"> </w:t>
      </w:r>
      <w:r w:rsidRPr="001E718E">
        <w:rPr>
          <w:color w:val="000000"/>
          <w:szCs w:val="28"/>
        </w:rPr>
        <w:t xml:space="preserve">не пізніше </w:t>
      </w:r>
      <w:proofErr w:type="spellStart"/>
      <w:r w:rsidRPr="001E718E">
        <w:rPr>
          <w:color w:val="000000"/>
          <w:szCs w:val="28"/>
        </w:rPr>
        <w:t>пʼяти</w:t>
      </w:r>
      <w:proofErr w:type="spellEnd"/>
      <w:r w:rsidRPr="001E718E">
        <w:rPr>
          <w:color w:val="000000"/>
          <w:szCs w:val="28"/>
        </w:rPr>
        <w:t xml:space="preserve"> робочих днів після закінчення строку виконання вимоги</w:t>
      </w:r>
      <w:r w:rsidR="008F70DE" w:rsidRPr="001E718E">
        <w:rPr>
          <w:rFonts w:eastAsia="Calibri"/>
          <w:color w:val="000000"/>
          <w:szCs w:val="28"/>
          <w:lang w:val="ru-RU"/>
        </w:rPr>
        <w:t>/</w:t>
      </w:r>
      <w:proofErr w:type="spellStart"/>
      <w:r w:rsidR="008F70DE" w:rsidRPr="001E718E">
        <w:rPr>
          <w:rFonts w:eastAsia="Calibri"/>
          <w:color w:val="000000"/>
          <w:szCs w:val="28"/>
          <w:lang w:val="ru-RU"/>
        </w:rPr>
        <w:t>вжиття</w:t>
      </w:r>
      <w:proofErr w:type="spellEnd"/>
      <w:r w:rsidR="008F70DE" w:rsidRPr="001E718E">
        <w:rPr>
          <w:rFonts w:eastAsia="Calibri"/>
          <w:color w:val="000000"/>
          <w:szCs w:val="28"/>
          <w:lang w:val="ru-RU"/>
        </w:rPr>
        <w:t xml:space="preserve"> заход</w:t>
      </w:r>
      <w:proofErr w:type="spellStart"/>
      <w:r w:rsidR="008F70DE" w:rsidRPr="001E718E">
        <w:rPr>
          <w:rFonts w:eastAsia="Calibri"/>
          <w:color w:val="000000"/>
          <w:szCs w:val="28"/>
        </w:rPr>
        <w:t>ів</w:t>
      </w:r>
      <w:proofErr w:type="spellEnd"/>
      <w:r w:rsidRPr="001E718E">
        <w:rPr>
          <w:color w:val="000000"/>
          <w:szCs w:val="28"/>
        </w:rPr>
        <w:t xml:space="preserve">, визначеного </w:t>
      </w:r>
      <w:r w:rsidRPr="001E718E">
        <w:rPr>
          <w:bCs/>
          <w:color w:val="000000"/>
          <w:szCs w:val="28"/>
        </w:rPr>
        <w:t>письмов</w:t>
      </w:r>
      <w:r w:rsidR="00376EB3" w:rsidRPr="001E718E">
        <w:rPr>
          <w:bCs/>
          <w:color w:val="000000"/>
          <w:szCs w:val="28"/>
        </w:rPr>
        <w:t>им</w:t>
      </w:r>
      <w:r w:rsidRPr="001E718E">
        <w:rPr>
          <w:bCs/>
          <w:color w:val="000000"/>
          <w:szCs w:val="28"/>
        </w:rPr>
        <w:t xml:space="preserve"> застереження</w:t>
      </w:r>
      <w:r w:rsidR="00376EB3" w:rsidRPr="001E718E">
        <w:rPr>
          <w:bCs/>
          <w:color w:val="000000"/>
          <w:szCs w:val="28"/>
        </w:rPr>
        <w:t>м</w:t>
      </w:r>
      <w:r w:rsidRPr="001E718E">
        <w:rPr>
          <w:color w:val="000000"/>
          <w:szCs w:val="28"/>
        </w:rPr>
        <w:t>, зобов’язана подати Національному банку:</w:t>
      </w:r>
    </w:p>
    <w:p w14:paraId="25E9C48E" w14:textId="77777777" w:rsidR="00F11A9D" w:rsidRPr="001E718E" w:rsidRDefault="00F11A9D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color w:val="000000"/>
          <w:szCs w:val="28"/>
        </w:rPr>
      </w:pPr>
    </w:p>
    <w:p w14:paraId="1B0E6AC0" w14:textId="0C6D26AD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color w:val="000000"/>
          <w:szCs w:val="28"/>
        </w:rPr>
      </w:pPr>
      <w:r w:rsidRPr="001E718E">
        <w:rPr>
          <w:color w:val="000000"/>
          <w:szCs w:val="28"/>
        </w:rPr>
        <w:t>1) звіт про виконання</w:t>
      </w:r>
      <w:r w:rsidR="008F70DE" w:rsidRPr="001E718E">
        <w:rPr>
          <w:color w:val="000000"/>
          <w:szCs w:val="28"/>
        </w:rPr>
        <w:t xml:space="preserve"> письмового застереження</w:t>
      </w:r>
      <w:r w:rsidRPr="001E718E">
        <w:rPr>
          <w:color w:val="000000"/>
          <w:szCs w:val="28"/>
        </w:rPr>
        <w:t>;</w:t>
      </w:r>
    </w:p>
    <w:p w14:paraId="5900A7CF" w14:textId="77777777" w:rsidR="00F11A9D" w:rsidRPr="001E718E" w:rsidRDefault="00F11A9D" w:rsidP="00962684">
      <w:pPr>
        <w:pStyle w:val="rvps2"/>
        <w:shd w:val="clear" w:color="auto" w:fill="FFFFFF"/>
        <w:spacing w:beforeAutospacing="0" w:afterAutospacing="0"/>
        <w:ind w:firstLine="709"/>
        <w:jc w:val="both"/>
        <w:rPr>
          <w:color w:val="000000"/>
          <w:szCs w:val="28"/>
        </w:rPr>
      </w:pPr>
    </w:p>
    <w:p w14:paraId="04F3EEC1" w14:textId="77777777" w:rsidR="00962684" w:rsidRPr="001E718E" w:rsidRDefault="00962684" w:rsidP="00962684">
      <w:pPr>
        <w:pStyle w:val="rvps2"/>
        <w:shd w:val="clear" w:color="auto" w:fill="FFFFFF"/>
        <w:spacing w:beforeAutospacing="0" w:afterAutospacing="0"/>
        <w:ind w:firstLine="709"/>
        <w:jc w:val="both"/>
        <w:rPr>
          <w:rFonts w:eastAsia="Calibri"/>
          <w:color w:val="000000"/>
          <w:szCs w:val="28"/>
        </w:rPr>
      </w:pPr>
      <w:r w:rsidRPr="001E718E">
        <w:rPr>
          <w:rFonts w:eastAsia="Calibri"/>
          <w:color w:val="000000"/>
          <w:szCs w:val="28"/>
        </w:rPr>
        <w:lastRenderedPageBreak/>
        <w:t xml:space="preserve">2) документи (належним чином засвідчені копії документів), що підтверджують усунення </w:t>
      </w:r>
      <w:r w:rsidRPr="001E718E">
        <w:rPr>
          <w:bCs/>
          <w:color w:val="000000"/>
          <w:szCs w:val="28"/>
        </w:rPr>
        <w:t>установою-</w:t>
      </w:r>
      <w:proofErr w:type="spellStart"/>
      <w:r w:rsidRPr="001E718E">
        <w:rPr>
          <w:bCs/>
          <w:color w:val="000000"/>
          <w:szCs w:val="28"/>
        </w:rPr>
        <w:t>кредитодавцем</w:t>
      </w:r>
      <w:proofErr w:type="spellEnd"/>
      <w:r w:rsidRPr="001E718E">
        <w:rPr>
          <w:bCs/>
          <w:color w:val="000000"/>
          <w:szCs w:val="28"/>
        </w:rPr>
        <w:t xml:space="preserve">, установою-новим кредитором, установою-колекторською компанією </w:t>
      </w:r>
      <w:r w:rsidRPr="001E718E">
        <w:rPr>
          <w:rFonts w:eastAsia="Calibri"/>
          <w:color w:val="000000"/>
          <w:szCs w:val="28"/>
        </w:rPr>
        <w:t xml:space="preserve"> порушень та/або вжиття заходів щодо недопущення цих порушень у подальшій діяльності.</w:t>
      </w:r>
    </w:p>
    <w:p w14:paraId="1B61BE37" w14:textId="52716734" w:rsidR="004F40F1" w:rsidRPr="001E718E" w:rsidRDefault="00962684" w:rsidP="00F11A9D">
      <w:pPr>
        <w:pStyle w:val="rvps2"/>
        <w:shd w:val="clear" w:color="auto" w:fill="FFFFFF"/>
        <w:tabs>
          <w:tab w:val="left" w:pos="720"/>
          <w:tab w:val="left" w:pos="993"/>
        </w:tabs>
        <w:spacing w:beforeAutospacing="0" w:afterAutospacing="0"/>
        <w:ind w:firstLine="720"/>
        <w:jc w:val="both"/>
        <w:rPr>
          <w:color w:val="000000"/>
          <w:szCs w:val="28"/>
        </w:rPr>
      </w:pPr>
      <w:r w:rsidRPr="001E718E">
        <w:t>У</w:t>
      </w:r>
      <w:r w:rsidRPr="001E718E">
        <w:rPr>
          <w:bCs/>
          <w:color w:val="000000"/>
        </w:rPr>
        <w:t>станова-</w:t>
      </w:r>
      <w:proofErr w:type="spellStart"/>
      <w:r w:rsidRPr="001E718E">
        <w:rPr>
          <w:bCs/>
          <w:color w:val="000000"/>
        </w:rPr>
        <w:t>кредитодавець</w:t>
      </w:r>
      <w:proofErr w:type="spellEnd"/>
      <w:r w:rsidRPr="001E718E">
        <w:rPr>
          <w:bCs/>
          <w:color w:val="000000"/>
        </w:rPr>
        <w:t>, установа-новий кредитор, установа-колекторська компанія</w:t>
      </w:r>
      <w:r w:rsidR="00956785" w:rsidRPr="001E718E">
        <w:rPr>
          <w:color w:val="000000"/>
          <w:szCs w:val="28"/>
        </w:rPr>
        <w:t>, до якої Національним банком був застосований захід впливу у вигляді письмового застереження, зобов’язана підтвердити усунення порушень, зазначених у письмов</w:t>
      </w:r>
      <w:r w:rsidR="00376EB3" w:rsidRPr="001E718E">
        <w:rPr>
          <w:color w:val="000000"/>
          <w:szCs w:val="28"/>
        </w:rPr>
        <w:t>ому</w:t>
      </w:r>
      <w:r w:rsidR="00956785" w:rsidRPr="001E718E">
        <w:rPr>
          <w:color w:val="000000"/>
          <w:szCs w:val="28"/>
        </w:rPr>
        <w:t xml:space="preserve"> застереженн</w:t>
      </w:r>
      <w:r w:rsidR="00376EB3" w:rsidRPr="001E718E">
        <w:rPr>
          <w:color w:val="000000"/>
          <w:szCs w:val="28"/>
        </w:rPr>
        <w:t>і</w:t>
      </w:r>
      <w:r w:rsidR="00956785" w:rsidRPr="001E718E">
        <w:rPr>
          <w:color w:val="000000"/>
          <w:szCs w:val="28"/>
        </w:rPr>
        <w:t xml:space="preserve">,  та/або вжиті </w:t>
      </w:r>
      <w:r w:rsidRPr="001E718E">
        <w:rPr>
          <w:bCs/>
          <w:color w:val="000000"/>
        </w:rPr>
        <w:t>установою-</w:t>
      </w:r>
      <w:proofErr w:type="spellStart"/>
      <w:r w:rsidRPr="001E718E">
        <w:rPr>
          <w:bCs/>
          <w:color w:val="000000"/>
        </w:rPr>
        <w:t>кредитодавцем</w:t>
      </w:r>
      <w:proofErr w:type="spellEnd"/>
      <w:r w:rsidRPr="001E718E">
        <w:rPr>
          <w:bCs/>
          <w:color w:val="000000"/>
        </w:rPr>
        <w:t xml:space="preserve">, установою-новим кредитором, установою-колекторською компанією </w:t>
      </w:r>
      <w:r w:rsidR="00956785" w:rsidRPr="001E718E">
        <w:rPr>
          <w:color w:val="000000"/>
          <w:szCs w:val="28"/>
        </w:rPr>
        <w:t xml:space="preserve">заходи щодо недопущення порушень у подальшій діяльності шляхом надання Національному банку з урахуванням абзацу першого пункту 116 та пункту 117  розділу XІІІ цього Положення звіту про виконання </w:t>
      </w:r>
      <w:r w:rsidR="008F70DE" w:rsidRPr="001E718E">
        <w:rPr>
          <w:color w:val="000000"/>
        </w:rPr>
        <w:t>письмового застереження</w:t>
      </w:r>
      <w:r w:rsidR="00956785" w:rsidRPr="001E718E">
        <w:rPr>
          <w:color w:val="000000"/>
          <w:szCs w:val="28"/>
        </w:rPr>
        <w:t>, а також документів/копій документів, визначених в підпункті  2 пункту 116 розділу XІІІ цього Положення, які підтверджують  усунення небанківською фінансовою установою порушень та/або вжит</w:t>
      </w:r>
      <w:r w:rsidR="00376EB3" w:rsidRPr="001E718E">
        <w:rPr>
          <w:color w:val="000000"/>
          <w:szCs w:val="28"/>
        </w:rPr>
        <w:t>тя</w:t>
      </w:r>
      <w:r w:rsidR="00956785" w:rsidRPr="001E718E">
        <w:rPr>
          <w:color w:val="000000"/>
          <w:szCs w:val="28"/>
        </w:rPr>
        <w:t xml:space="preserve"> нею заходів щодо недопущення цих порушень у подальшій діяльності.</w:t>
      </w:r>
    </w:p>
    <w:p w14:paraId="0FCB14E8" w14:textId="77777777" w:rsidR="004F40F1" w:rsidRPr="001E718E" w:rsidRDefault="004F40F1" w:rsidP="00F11A9D">
      <w:pPr>
        <w:pStyle w:val="rvps2"/>
        <w:shd w:val="clear" w:color="auto" w:fill="FFFFFF"/>
        <w:tabs>
          <w:tab w:val="left" w:pos="720"/>
          <w:tab w:val="left" w:pos="993"/>
        </w:tabs>
        <w:spacing w:beforeAutospacing="0" w:afterAutospacing="0"/>
        <w:ind w:firstLine="720"/>
        <w:jc w:val="both"/>
        <w:rPr>
          <w:color w:val="000000"/>
          <w:szCs w:val="28"/>
        </w:rPr>
      </w:pPr>
    </w:p>
    <w:p w14:paraId="7CEDC259" w14:textId="6391241C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color w:val="000000"/>
          <w:szCs w:val="28"/>
        </w:rPr>
      </w:pPr>
      <w:r w:rsidRPr="001E718E">
        <w:rPr>
          <w:color w:val="000000"/>
          <w:szCs w:val="28"/>
        </w:rPr>
        <w:t>117. Національний банк має право встановити в письмов</w:t>
      </w:r>
      <w:r w:rsidR="00F938B3" w:rsidRPr="001E718E">
        <w:rPr>
          <w:color w:val="000000"/>
          <w:szCs w:val="28"/>
        </w:rPr>
        <w:t>ому</w:t>
      </w:r>
      <w:r w:rsidRPr="001E718E">
        <w:rPr>
          <w:color w:val="000000"/>
          <w:szCs w:val="28"/>
        </w:rPr>
        <w:t xml:space="preserve"> застереженн</w:t>
      </w:r>
      <w:r w:rsidR="00F938B3" w:rsidRPr="001E718E">
        <w:rPr>
          <w:color w:val="000000"/>
          <w:szCs w:val="28"/>
        </w:rPr>
        <w:t>і</w:t>
      </w:r>
      <w:r w:rsidRPr="001E718E">
        <w:rPr>
          <w:color w:val="000000"/>
          <w:szCs w:val="28"/>
        </w:rPr>
        <w:t xml:space="preserve"> більший строк, ніж зазначено в пункті 116 розділу </w:t>
      </w:r>
      <w:r w:rsidRPr="001E718E">
        <w:rPr>
          <w:bCs/>
          <w:color w:val="000000"/>
          <w:szCs w:val="28"/>
        </w:rPr>
        <w:t>XІІІ</w:t>
      </w:r>
      <w:r w:rsidRPr="001E718E">
        <w:rPr>
          <w:szCs w:val="28"/>
        </w:rPr>
        <w:t xml:space="preserve"> цього Положення (далі ‒ збільшений строк для звітування)</w:t>
      </w:r>
      <w:r w:rsidRPr="001E718E">
        <w:rPr>
          <w:color w:val="000000"/>
          <w:szCs w:val="28"/>
        </w:rPr>
        <w:t xml:space="preserve">, для подання </w:t>
      </w:r>
      <w:r w:rsidR="00962684" w:rsidRPr="001E718E">
        <w:rPr>
          <w:bCs/>
          <w:color w:val="000000"/>
        </w:rPr>
        <w:t>установою-</w:t>
      </w:r>
      <w:proofErr w:type="spellStart"/>
      <w:r w:rsidR="00962684" w:rsidRPr="001E718E">
        <w:rPr>
          <w:bCs/>
          <w:color w:val="000000"/>
        </w:rPr>
        <w:t>кредитодавцем</w:t>
      </w:r>
      <w:proofErr w:type="spellEnd"/>
      <w:r w:rsidR="00962684" w:rsidRPr="001E718E">
        <w:rPr>
          <w:bCs/>
          <w:color w:val="000000"/>
        </w:rPr>
        <w:t xml:space="preserve">, установою-новим кредитором, установою-колекторською компанією </w:t>
      </w:r>
      <w:r w:rsidRPr="001E718E">
        <w:rPr>
          <w:color w:val="000000"/>
          <w:szCs w:val="28"/>
        </w:rPr>
        <w:t xml:space="preserve">Національному банку звіту про виконання </w:t>
      </w:r>
      <w:r w:rsidR="008F70DE" w:rsidRPr="001E718E">
        <w:rPr>
          <w:color w:val="000000"/>
        </w:rPr>
        <w:t xml:space="preserve">письмового застереження </w:t>
      </w:r>
      <w:r w:rsidRPr="001E718E">
        <w:rPr>
          <w:color w:val="000000"/>
          <w:szCs w:val="28"/>
          <w:shd w:val="clear" w:color="auto" w:fill="FFFFFF"/>
        </w:rPr>
        <w:t>та копій відповідних документів.</w:t>
      </w:r>
    </w:p>
    <w:p w14:paraId="4845C7C4" w14:textId="5882D967" w:rsidR="004F40F1" w:rsidRPr="001E718E" w:rsidRDefault="00956785" w:rsidP="00F11A9D">
      <w:pPr>
        <w:pStyle w:val="rvps2"/>
        <w:shd w:val="clear" w:color="auto" w:fill="FFFFFF"/>
        <w:tabs>
          <w:tab w:val="left" w:pos="720"/>
          <w:tab w:val="left" w:pos="993"/>
        </w:tabs>
        <w:spacing w:beforeAutospacing="0" w:afterAutospacing="0"/>
        <w:ind w:firstLine="720"/>
        <w:jc w:val="both"/>
        <w:rPr>
          <w:bCs/>
          <w:color w:val="000000"/>
          <w:szCs w:val="28"/>
        </w:rPr>
      </w:pPr>
      <w:r w:rsidRPr="001E718E">
        <w:rPr>
          <w:color w:val="000000"/>
          <w:szCs w:val="28"/>
          <w:shd w:val="clear" w:color="auto" w:fill="FFFFFF"/>
        </w:rPr>
        <w:t xml:space="preserve">Національний банк зазначає в </w:t>
      </w:r>
      <w:r w:rsidR="00F938B3" w:rsidRPr="001E718E">
        <w:rPr>
          <w:color w:val="000000"/>
          <w:szCs w:val="28"/>
          <w:shd w:val="clear" w:color="auto" w:fill="FFFFFF"/>
        </w:rPr>
        <w:t>письмов</w:t>
      </w:r>
      <w:r w:rsidR="008F70DE" w:rsidRPr="001E718E">
        <w:rPr>
          <w:color w:val="000000"/>
          <w:szCs w:val="28"/>
          <w:shd w:val="clear" w:color="auto" w:fill="FFFFFF"/>
        </w:rPr>
        <w:t>ому</w:t>
      </w:r>
      <w:r w:rsidR="00F938B3" w:rsidRPr="001E718E">
        <w:rPr>
          <w:color w:val="000000"/>
          <w:szCs w:val="28"/>
          <w:shd w:val="clear" w:color="auto" w:fill="FFFFFF"/>
        </w:rPr>
        <w:t xml:space="preserve"> застереженн</w:t>
      </w:r>
      <w:r w:rsidR="008F70DE" w:rsidRPr="001E718E">
        <w:rPr>
          <w:color w:val="000000"/>
          <w:szCs w:val="28"/>
          <w:shd w:val="clear" w:color="auto" w:fill="FFFFFF"/>
        </w:rPr>
        <w:t>і</w:t>
      </w:r>
      <w:r w:rsidR="00F938B3" w:rsidRPr="001E718E">
        <w:rPr>
          <w:color w:val="000000"/>
          <w:szCs w:val="28"/>
          <w:shd w:val="clear" w:color="auto" w:fill="FFFFFF"/>
        </w:rPr>
        <w:t xml:space="preserve"> </w:t>
      </w:r>
      <w:r w:rsidRPr="001E718E">
        <w:rPr>
          <w:color w:val="000000"/>
          <w:szCs w:val="28"/>
          <w:shd w:val="clear" w:color="auto" w:fill="FFFFFF"/>
        </w:rPr>
        <w:t>підстави встановлення збільшеного строку для звітування.</w:t>
      </w:r>
    </w:p>
    <w:p w14:paraId="380D98B9" w14:textId="77777777" w:rsidR="004F40F1" w:rsidRPr="001E718E" w:rsidRDefault="004F40F1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contextualSpacing/>
        <w:jc w:val="both"/>
        <w:rPr>
          <w:szCs w:val="28"/>
        </w:rPr>
      </w:pPr>
    </w:p>
    <w:p w14:paraId="7CA8C7F8" w14:textId="088E744A" w:rsidR="004F40F1" w:rsidRPr="001E718E" w:rsidRDefault="00956785" w:rsidP="00F11A9D">
      <w:pPr>
        <w:pStyle w:val="rvps2"/>
        <w:spacing w:beforeAutospacing="0" w:afterAutospacing="0"/>
        <w:ind w:firstLine="709"/>
        <w:jc w:val="both"/>
        <w:rPr>
          <w:color w:val="000000"/>
          <w:szCs w:val="28"/>
        </w:rPr>
      </w:pPr>
      <w:r w:rsidRPr="001E718E">
        <w:rPr>
          <w:szCs w:val="28"/>
        </w:rPr>
        <w:t>118. Національний банк у межах строку виконання вимоги</w:t>
      </w:r>
      <w:r w:rsidR="008B70BA" w:rsidRPr="001E718E">
        <w:rPr>
          <w:rFonts w:eastAsia="Calibri"/>
          <w:color w:val="000000"/>
          <w:lang w:val="ru-RU"/>
        </w:rPr>
        <w:t>/</w:t>
      </w:r>
      <w:proofErr w:type="spellStart"/>
      <w:r w:rsidR="008B70BA" w:rsidRPr="001E718E">
        <w:rPr>
          <w:rFonts w:eastAsia="Calibri"/>
          <w:color w:val="000000"/>
          <w:lang w:val="ru-RU"/>
        </w:rPr>
        <w:t>вжиття</w:t>
      </w:r>
      <w:proofErr w:type="spellEnd"/>
      <w:r w:rsidR="008B70BA" w:rsidRPr="001E718E">
        <w:rPr>
          <w:rFonts w:eastAsia="Calibri"/>
          <w:color w:val="000000"/>
          <w:lang w:val="ru-RU"/>
        </w:rPr>
        <w:t xml:space="preserve"> заход</w:t>
      </w:r>
      <w:proofErr w:type="spellStart"/>
      <w:r w:rsidR="008B70BA" w:rsidRPr="001E718E">
        <w:rPr>
          <w:rFonts w:eastAsia="Calibri"/>
          <w:color w:val="000000"/>
        </w:rPr>
        <w:t>ів</w:t>
      </w:r>
      <w:proofErr w:type="spellEnd"/>
      <w:r w:rsidRPr="001E718E">
        <w:rPr>
          <w:szCs w:val="28"/>
        </w:rPr>
        <w:t xml:space="preserve"> має право вимагати від </w:t>
      </w:r>
      <w:r w:rsidR="00962684" w:rsidRPr="001E718E">
        <w:rPr>
          <w:bCs/>
          <w:color w:val="000000"/>
        </w:rPr>
        <w:t>установи-</w:t>
      </w:r>
      <w:proofErr w:type="spellStart"/>
      <w:r w:rsidR="00962684" w:rsidRPr="001E718E">
        <w:rPr>
          <w:bCs/>
          <w:color w:val="000000"/>
        </w:rPr>
        <w:t>кредитодавця</w:t>
      </w:r>
      <w:proofErr w:type="spellEnd"/>
      <w:r w:rsidR="00962684" w:rsidRPr="001E718E">
        <w:rPr>
          <w:bCs/>
          <w:color w:val="000000"/>
        </w:rPr>
        <w:t xml:space="preserve">, установи-нового кредитора, установи-колекторської компанії </w:t>
      </w:r>
      <w:r w:rsidRPr="001E718E">
        <w:rPr>
          <w:szCs w:val="28"/>
        </w:rPr>
        <w:t>надання інформації щодо стану виконання плану заходів, уключаючи надання інформації за формами, визначеними письмовим запитом Національного банку</w:t>
      </w:r>
      <w:r w:rsidRPr="001E718E">
        <w:rPr>
          <w:color w:val="000000"/>
          <w:szCs w:val="28"/>
        </w:rPr>
        <w:t>.</w:t>
      </w:r>
    </w:p>
    <w:p w14:paraId="64F0DFDA" w14:textId="2EDB37BC" w:rsidR="004F40F1" w:rsidRPr="001E718E" w:rsidRDefault="00E42BF2" w:rsidP="00E42BF2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contextualSpacing/>
        <w:jc w:val="both"/>
        <w:rPr>
          <w:szCs w:val="28"/>
        </w:rPr>
      </w:pPr>
      <w:r w:rsidRPr="001E718E">
        <w:t>У</w:t>
      </w:r>
      <w:r w:rsidRPr="001E718E">
        <w:rPr>
          <w:bCs/>
          <w:color w:val="000000"/>
        </w:rPr>
        <w:t>станова-</w:t>
      </w:r>
      <w:proofErr w:type="spellStart"/>
      <w:r w:rsidRPr="001E718E">
        <w:rPr>
          <w:bCs/>
          <w:color w:val="000000"/>
        </w:rPr>
        <w:t>кредитодавець</w:t>
      </w:r>
      <w:proofErr w:type="spellEnd"/>
      <w:r w:rsidRPr="001E718E">
        <w:rPr>
          <w:bCs/>
          <w:color w:val="000000"/>
        </w:rPr>
        <w:t>, установа-новий кредитор, установа-колекторська компанія</w:t>
      </w:r>
      <w:r w:rsidRPr="001E718E">
        <w:rPr>
          <w:szCs w:val="28"/>
        </w:rPr>
        <w:t xml:space="preserve"> </w:t>
      </w:r>
      <w:r w:rsidR="00956785" w:rsidRPr="001E718E">
        <w:rPr>
          <w:szCs w:val="28"/>
        </w:rPr>
        <w:t xml:space="preserve">зобов’язана надати інформацію щодо стану виконання </w:t>
      </w:r>
      <w:r w:rsidR="008B70BA" w:rsidRPr="001E718E">
        <w:rPr>
          <w:color w:val="000000"/>
        </w:rPr>
        <w:t xml:space="preserve">письмового застереження </w:t>
      </w:r>
      <w:r w:rsidR="00956785" w:rsidRPr="001E718E">
        <w:rPr>
          <w:szCs w:val="28"/>
        </w:rPr>
        <w:t>у встановлений письмовим</w:t>
      </w:r>
      <w:r w:rsidR="00956785" w:rsidRPr="001E718E">
        <w:rPr>
          <w:szCs w:val="28"/>
          <w:lang w:val="ru-RU"/>
        </w:rPr>
        <w:t xml:space="preserve"> запитом</w:t>
      </w:r>
      <w:r w:rsidR="00956785" w:rsidRPr="001E718E">
        <w:rPr>
          <w:szCs w:val="28"/>
        </w:rPr>
        <w:t xml:space="preserve"> Національного банку строк та за визначеною та</w:t>
      </w:r>
      <w:r w:rsidR="00956785" w:rsidRPr="001E718E">
        <w:rPr>
          <w:szCs w:val="28"/>
          <w:lang w:val="ru-RU"/>
        </w:rPr>
        <w:t>ким запитом</w:t>
      </w:r>
      <w:r w:rsidR="00956785" w:rsidRPr="001E718E">
        <w:rPr>
          <w:szCs w:val="28"/>
        </w:rPr>
        <w:t xml:space="preserve"> формою.</w:t>
      </w:r>
    </w:p>
    <w:p w14:paraId="11A66929" w14:textId="77777777" w:rsidR="0082552F" w:rsidRPr="001E718E" w:rsidRDefault="0082552F" w:rsidP="00E42BF2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contextualSpacing/>
        <w:jc w:val="both"/>
        <w:rPr>
          <w:szCs w:val="28"/>
        </w:rPr>
      </w:pPr>
    </w:p>
    <w:p w14:paraId="07C89A78" w14:textId="59D8E7D4" w:rsidR="004F40F1" w:rsidRPr="001E718E" w:rsidRDefault="00956785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contextualSpacing/>
        <w:jc w:val="both"/>
        <w:rPr>
          <w:color w:val="000000"/>
          <w:szCs w:val="28"/>
        </w:rPr>
      </w:pPr>
      <w:r w:rsidRPr="001E718E">
        <w:rPr>
          <w:color w:val="000000"/>
          <w:szCs w:val="28"/>
        </w:rPr>
        <w:t xml:space="preserve">119. Національний банк за результатами аналізу </w:t>
      </w:r>
      <w:r w:rsidRPr="001E718E">
        <w:rPr>
          <w:bCs/>
          <w:szCs w:val="28"/>
        </w:rPr>
        <w:t xml:space="preserve">звіту про </w:t>
      </w:r>
      <w:r w:rsidR="00E83532" w:rsidRPr="001E718E">
        <w:rPr>
          <w:bCs/>
          <w:szCs w:val="28"/>
        </w:rPr>
        <w:t xml:space="preserve">виконання </w:t>
      </w:r>
      <w:r w:rsidR="00E83532" w:rsidRPr="001E718E">
        <w:rPr>
          <w:color w:val="000000"/>
        </w:rPr>
        <w:t>письмового застереження</w:t>
      </w:r>
      <w:r w:rsidRPr="001E718E">
        <w:rPr>
          <w:color w:val="000000"/>
          <w:szCs w:val="28"/>
        </w:rPr>
        <w:t xml:space="preserve"> та наданих копій документів має право на свій письмовий запит відповідно до вимог законодавства України одержувати</w:t>
      </w:r>
      <w:r w:rsidR="00FE1864" w:rsidRPr="001E718E">
        <w:rPr>
          <w:color w:val="000000"/>
          <w:szCs w:val="28"/>
        </w:rPr>
        <w:t xml:space="preserve"> від </w:t>
      </w:r>
      <w:r w:rsidR="00E42BF2" w:rsidRPr="001E718E">
        <w:rPr>
          <w:bCs/>
          <w:color w:val="000000"/>
        </w:rPr>
        <w:t>установи-</w:t>
      </w:r>
      <w:proofErr w:type="spellStart"/>
      <w:r w:rsidR="00E42BF2" w:rsidRPr="001E718E">
        <w:rPr>
          <w:bCs/>
          <w:color w:val="000000"/>
        </w:rPr>
        <w:t>кредитодавця</w:t>
      </w:r>
      <w:proofErr w:type="spellEnd"/>
      <w:r w:rsidR="00E42BF2" w:rsidRPr="001E718E">
        <w:rPr>
          <w:bCs/>
          <w:color w:val="000000"/>
        </w:rPr>
        <w:t xml:space="preserve">, установи-нового кредитора, установи-колекторської компанії </w:t>
      </w:r>
      <w:r w:rsidRPr="001E718E">
        <w:rPr>
          <w:color w:val="000000"/>
          <w:szCs w:val="28"/>
        </w:rPr>
        <w:t xml:space="preserve">додаткові пояснення, </w:t>
      </w:r>
      <w:r w:rsidRPr="001E718E">
        <w:rPr>
          <w:rFonts w:eastAsia="Segoe UI"/>
          <w:color w:val="000000"/>
          <w:szCs w:val="28"/>
          <w:lang w:bidi="en-US"/>
        </w:rPr>
        <w:t>інформацію/документи/копії документів</w:t>
      </w:r>
      <w:r w:rsidRPr="001E718E">
        <w:rPr>
          <w:color w:val="000000"/>
          <w:szCs w:val="28"/>
        </w:rPr>
        <w:t xml:space="preserve">, якщо </w:t>
      </w:r>
      <w:r w:rsidRPr="001E718E">
        <w:rPr>
          <w:color w:val="000000"/>
          <w:szCs w:val="28"/>
        </w:rPr>
        <w:lastRenderedPageBreak/>
        <w:t xml:space="preserve">надані </w:t>
      </w:r>
      <w:r w:rsidR="00E42BF2" w:rsidRPr="001E718E">
        <w:rPr>
          <w:bCs/>
          <w:color w:val="000000"/>
        </w:rPr>
        <w:t>установою-</w:t>
      </w:r>
      <w:proofErr w:type="spellStart"/>
      <w:r w:rsidR="00E42BF2" w:rsidRPr="001E718E">
        <w:rPr>
          <w:bCs/>
          <w:color w:val="000000"/>
        </w:rPr>
        <w:t>кредитодавцем</w:t>
      </w:r>
      <w:proofErr w:type="spellEnd"/>
      <w:r w:rsidR="00E42BF2" w:rsidRPr="001E718E">
        <w:rPr>
          <w:bCs/>
          <w:color w:val="000000"/>
        </w:rPr>
        <w:t>, установою-новим кредитором, установою-колекторською компанією</w:t>
      </w:r>
      <w:r w:rsidR="00E42BF2" w:rsidRPr="001E718E">
        <w:rPr>
          <w:bCs/>
          <w:szCs w:val="28"/>
        </w:rPr>
        <w:t xml:space="preserve"> </w:t>
      </w:r>
      <w:r w:rsidRPr="001E718E">
        <w:rPr>
          <w:bCs/>
          <w:szCs w:val="28"/>
        </w:rPr>
        <w:t xml:space="preserve">звіт про </w:t>
      </w:r>
      <w:r w:rsidR="00900D14" w:rsidRPr="001E718E">
        <w:rPr>
          <w:bCs/>
          <w:szCs w:val="28"/>
        </w:rPr>
        <w:t xml:space="preserve">виконання </w:t>
      </w:r>
      <w:r w:rsidR="00900D14" w:rsidRPr="001E718E">
        <w:rPr>
          <w:color w:val="000000"/>
        </w:rPr>
        <w:t xml:space="preserve">письмового застереження </w:t>
      </w:r>
      <w:r w:rsidRPr="001E718E">
        <w:rPr>
          <w:color w:val="000000"/>
          <w:szCs w:val="28"/>
        </w:rPr>
        <w:t xml:space="preserve">та/або копії документів не підтверджують (не повністю підтверджують) усунення порушень та/або </w:t>
      </w:r>
      <w:r w:rsidRPr="001E718E">
        <w:rPr>
          <w:szCs w:val="28"/>
        </w:rPr>
        <w:t>вжиття заходів щодо недопущення цих порушень у подальшій діяльності</w:t>
      </w:r>
      <w:r w:rsidRPr="001E718E">
        <w:rPr>
          <w:color w:val="000000"/>
          <w:szCs w:val="28"/>
        </w:rPr>
        <w:t>.</w:t>
      </w:r>
    </w:p>
    <w:p w14:paraId="35DAB321" w14:textId="77777777" w:rsidR="004F40F1" w:rsidRPr="001E718E" w:rsidRDefault="004F40F1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contextualSpacing/>
        <w:jc w:val="both"/>
        <w:rPr>
          <w:color w:val="000000"/>
          <w:szCs w:val="28"/>
        </w:rPr>
      </w:pPr>
    </w:p>
    <w:p w14:paraId="2216C20C" w14:textId="231C4C4C" w:rsidR="004F40F1" w:rsidRPr="001E718E" w:rsidRDefault="00956785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contextualSpacing/>
        <w:jc w:val="both"/>
        <w:rPr>
          <w:bCs/>
          <w:color w:val="000000"/>
          <w:szCs w:val="28"/>
        </w:rPr>
      </w:pPr>
      <w:r w:rsidRPr="001E718E">
        <w:rPr>
          <w:color w:val="000000"/>
          <w:szCs w:val="28"/>
        </w:rPr>
        <w:t xml:space="preserve">120. </w:t>
      </w:r>
      <w:r w:rsidRPr="001E718E">
        <w:rPr>
          <w:bCs/>
          <w:color w:val="000000"/>
          <w:szCs w:val="28"/>
        </w:rPr>
        <w:t xml:space="preserve">Національний банк під час аналізу звіту про виконання </w:t>
      </w:r>
      <w:r w:rsidR="00900D14" w:rsidRPr="001E718E">
        <w:rPr>
          <w:color w:val="000000"/>
        </w:rPr>
        <w:t xml:space="preserve">письмового застереження </w:t>
      </w:r>
      <w:r w:rsidRPr="001E718E">
        <w:rPr>
          <w:bCs/>
          <w:color w:val="000000"/>
          <w:szCs w:val="28"/>
        </w:rPr>
        <w:t xml:space="preserve">враховує вжиті </w:t>
      </w:r>
      <w:r w:rsidR="00E42BF2" w:rsidRPr="001E718E">
        <w:rPr>
          <w:bCs/>
          <w:color w:val="000000"/>
        </w:rPr>
        <w:t>установою-</w:t>
      </w:r>
      <w:proofErr w:type="spellStart"/>
      <w:r w:rsidR="00E42BF2" w:rsidRPr="001E718E">
        <w:rPr>
          <w:bCs/>
          <w:color w:val="000000"/>
        </w:rPr>
        <w:t>кредитодавцем</w:t>
      </w:r>
      <w:proofErr w:type="spellEnd"/>
      <w:r w:rsidR="00E42BF2" w:rsidRPr="001E718E">
        <w:rPr>
          <w:bCs/>
          <w:color w:val="000000"/>
        </w:rPr>
        <w:t>, установою-новим кредитором, установою-колекторською компанією</w:t>
      </w:r>
      <w:r w:rsidRPr="001E718E">
        <w:rPr>
          <w:bCs/>
          <w:color w:val="000000"/>
          <w:szCs w:val="28"/>
        </w:rPr>
        <w:t xml:space="preserve"> заходи, які не були передбачені в розробленому плані заходів для усунення порушення, якщо ефект від їх реалізації забезпечив досягнення передбачених таким планом цілей.</w:t>
      </w:r>
    </w:p>
    <w:p w14:paraId="5E1EFDA8" w14:textId="77777777" w:rsidR="004F40F1" w:rsidRPr="001E718E" w:rsidRDefault="004F40F1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contextualSpacing/>
        <w:jc w:val="both"/>
        <w:rPr>
          <w:bCs/>
          <w:color w:val="000000"/>
          <w:szCs w:val="28"/>
        </w:rPr>
      </w:pPr>
    </w:p>
    <w:p w14:paraId="65F5F1D1" w14:textId="5A86CC0F" w:rsidR="004F40F1" w:rsidRPr="001E718E" w:rsidRDefault="00956785" w:rsidP="00F11A9D">
      <w:pPr>
        <w:pStyle w:val="rvps2"/>
        <w:spacing w:beforeAutospacing="0" w:afterAutospacing="0"/>
        <w:ind w:firstLine="709"/>
        <w:jc w:val="both"/>
        <w:rPr>
          <w:bCs/>
          <w:color w:val="000000"/>
          <w:szCs w:val="28"/>
        </w:rPr>
      </w:pPr>
      <w:r w:rsidRPr="001E718E">
        <w:rPr>
          <w:bCs/>
          <w:color w:val="000000"/>
          <w:szCs w:val="28"/>
        </w:rPr>
        <w:t>121. Національний банк має право не пізніше останнього дня строку виконання вимоги</w:t>
      </w:r>
      <w:r w:rsidR="00900D14" w:rsidRPr="001E718E">
        <w:rPr>
          <w:rFonts w:eastAsia="Calibri"/>
          <w:color w:val="000000"/>
          <w:lang w:val="ru-RU"/>
        </w:rPr>
        <w:t>/</w:t>
      </w:r>
      <w:proofErr w:type="spellStart"/>
      <w:r w:rsidR="00900D14" w:rsidRPr="001E718E">
        <w:rPr>
          <w:rFonts w:eastAsia="Calibri"/>
          <w:color w:val="000000"/>
          <w:lang w:val="ru-RU"/>
        </w:rPr>
        <w:t>вжиття</w:t>
      </w:r>
      <w:proofErr w:type="spellEnd"/>
      <w:r w:rsidR="00900D14" w:rsidRPr="001E718E">
        <w:rPr>
          <w:rFonts w:eastAsia="Calibri"/>
          <w:color w:val="000000"/>
          <w:lang w:val="ru-RU"/>
        </w:rPr>
        <w:t xml:space="preserve"> заход</w:t>
      </w:r>
      <w:proofErr w:type="spellStart"/>
      <w:r w:rsidR="00900D14" w:rsidRPr="001E718E">
        <w:rPr>
          <w:rFonts w:eastAsia="Calibri"/>
          <w:color w:val="000000"/>
        </w:rPr>
        <w:t>ів</w:t>
      </w:r>
      <w:proofErr w:type="spellEnd"/>
      <w:r w:rsidRPr="001E718E">
        <w:rPr>
          <w:bCs/>
          <w:color w:val="000000"/>
          <w:szCs w:val="28"/>
        </w:rPr>
        <w:t xml:space="preserve"> продовжити строк виконання письмов</w:t>
      </w:r>
      <w:r w:rsidR="00FE1864" w:rsidRPr="001E718E">
        <w:rPr>
          <w:bCs/>
          <w:color w:val="000000"/>
          <w:szCs w:val="28"/>
        </w:rPr>
        <w:t>ого</w:t>
      </w:r>
      <w:r w:rsidRPr="001E718E">
        <w:rPr>
          <w:bCs/>
          <w:color w:val="000000"/>
          <w:szCs w:val="28"/>
        </w:rPr>
        <w:t xml:space="preserve"> застереження, якщо </w:t>
      </w:r>
      <w:r w:rsidR="00E42BF2" w:rsidRPr="001E718E">
        <w:rPr>
          <w:bCs/>
          <w:color w:val="000000"/>
        </w:rPr>
        <w:t>установою-</w:t>
      </w:r>
      <w:proofErr w:type="spellStart"/>
      <w:r w:rsidR="00E42BF2" w:rsidRPr="001E718E">
        <w:rPr>
          <w:bCs/>
          <w:color w:val="000000"/>
        </w:rPr>
        <w:t>кредитодавцем</w:t>
      </w:r>
      <w:proofErr w:type="spellEnd"/>
      <w:r w:rsidR="00E42BF2" w:rsidRPr="001E718E">
        <w:rPr>
          <w:bCs/>
          <w:color w:val="000000"/>
        </w:rPr>
        <w:t>, установою-новим кредитором, установою-колекторською компанією</w:t>
      </w:r>
      <w:r w:rsidRPr="001E718E">
        <w:rPr>
          <w:bCs/>
          <w:color w:val="000000"/>
          <w:szCs w:val="28"/>
        </w:rPr>
        <w:t xml:space="preserve"> подано до Національного банку обґрунтоване клопотання про продовження строку виконання письмов</w:t>
      </w:r>
      <w:r w:rsidR="00FE1864" w:rsidRPr="001E718E">
        <w:rPr>
          <w:bCs/>
          <w:color w:val="000000"/>
          <w:szCs w:val="28"/>
        </w:rPr>
        <w:t>ого</w:t>
      </w:r>
      <w:r w:rsidRPr="001E718E">
        <w:rPr>
          <w:bCs/>
          <w:color w:val="000000"/>
          <w:szCs w:val="28"/>
        </w:rPr>
        <w:t xml:space="preserve"> застереження разом із підтвердними документами/інформацією щодо неможливості виконання з причин, що не залежать від такої установи, письмов</w:t>
      </w:r>
      <w:r w:rsidR="00FE1864" w:rsidRPr="001E718E">
        <w:rPr>
          <w:bCs/>
          <w:color w:val="000000"/>
          <w:szCs w:val="28"/>
        </w:rPr>
        <w:t>ого</w:t>
      </w:r>
      <w:r w:rsidRPr="001E718E">
        <w:rPr>
          <w:bCs/>
          <w:color w:val="000000"/>
          <w:szCs w:val="28"/>
        </w:rPr>
        <w:t xml:space="preserve"> застереження у встановлений Національним банком строк; і клопотання подано до Національного банку не пізніше 10 робочих днів до дня закінчення строку виконання вимоги</w:t>
      </w:r>
      <w:r w:rsidR="00900D14" w:rsidRPr="001E718E">
        <w:rPr>
          <w:rFonts w:eastAsia="Calibri"/>
          <w:color w:val="000000"/>
          <w:lang w:val="ru-RU"/>
        </w:rPr>
        <w:t>/</w:t>
      </w:r>
      <w:proofErr w:type="spellStart"/>
      <w:r w:rsidR="00900D14" w:rsidRPr="001E718E">
        <w:rPr>
          <w:rFonts w:eastAsia="Calibri"/>
          <w:color w:val="000000"/>
          <w:lang w:val="ru-RU"/>
        </w:rPr>
        <w:t>вжиття</w:t>
      </w:r>
      <w:proofErr w:type="spellEnd"/>
      <w:r w:rsidR="00900D14" w:rsidRPr="001E718E">
        <w:rPr>
          <w:rFonts w:eastAsia="Calibri"/>
          <w:color w:val="000000"/>
          <w:lang w:val="ru-RU"/>
        </w:rPr>
        <w:t xml:space="preserve"> заход</w:t>
      </w:r>
      <w:proofErr w:type="spellStart"/>
      <w:r w:rsidR="00900D14" w:rsidRPr="001E718E">
        <w:rPr>
          <w:rFonts w:eastAsia="Calibri"/>
          <w:color w:val="000000"/>
        </w:rPr>
        <w:t>ів</w:t>
      </w:r>
      <w:proofErr w:type="spellEnd"/>
      <w:r w:rsidRPr="001E718E">
        <w:rPr>
          <w:bCs/>
          <w:color w:val="000000"/>
          <w:szCs w:val="28"/>
        </w:rPr>
        <w:t>, установленого Національним банком.</w:t>
      </w:r>
    </w:p>
    <w:p w14:paraId="274ACC53" w14:textId="2E9C2598" w:rsidR="004F40F1" w:rsidRPr="001E718E" w:rsidRDefault="00956785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contextualSpacing/>
        <w:jc w:val="both"/>
        <w:rPr>
          <w:bCs/>
          <w:color w:val="000000"/>
          <w:szCs w:val="28"/>
        </w:rPr>
      </w:pPr>
      <w:r w:rsidRPr="001E718E">
        <w:rPr>
          <w:bCs/>
          <w:color w:val="000000"/>
          <w:szCs w:val="28"/>
        </w:rPr>
        <w:t>Рішення про продовження або відмову в продовженні строку виконання письмов</w:t>
      </w:r>
      <w:r w:rsidR="00FE1864" w:rsidRPr="001E718E">
        <w:rPr>
          <w:bCs/>
          <w:color w:val="000000"/>
          <w:szCs w:val="28"/>
        </w:rPr>
        <w:t>ого</w:t>
      </w:r>
      <w:r w:rsidRPr="001E718E">
        <w:rPr>
          <w:bCs/>
          <w:color w:val="000000"/>
          <w:szCs w:val="28"/>
        </w:rPr>
        <w:t xml:space="preserve"> застереження приймає Правління/Комітет з питань нагляду. Рішення надсилається </w:t>
      </w:r>
      <w:r w:rsidR="00E42BF2" w:rsidRPr="001E718E">
        <w:rPr>
          <w:bCs/>
          <w:color w:val="000000"/>
        </w:rPr>
        <w:t>установі-</w:t>
      </w:r>
      <w:proofErr w:type="spellStart"/>
      <w:r w:rsidR="00E42BF2" w:rsidRPr="001E718E">
        <w:rPr>
          <w:bCs/>
          <w:color w:val="000000"/>
        </w:rPr>
        <w:t>кредитодавцю</w:t>
      </w:r>
      <w:proofErr w:type="spellEnd"/>
      <w:r w:rsidR="00E42BF2" w:rsidRPr="001E718E">
        <w:rPr>
          <w:bCs/>
          <w:color w:val="000000"/>
        </w:rPr>
        <w:t>, установі-новому кредитору, установі-колекторській компанії</w:t>
      </w:r>
      <w:r w:rsidRPr="001E718E">
        <w:rPr>
          <w:bCs/>
          <w:color w:val="000000"/>
          <w:szCs w:val="28"/>
        </w:rPr>
        <w:t>, щодо якої прийнято таке рішення, у порядку, визначеному в підпункті 2 пункту 15 розділу ІІІ цього Положення.</w:t>
      </w:r>
    </w:p>
    <w:p w14:paraId="7B8D471E" w14:textId="77777777" w:rsidR="004F40F1" w:rsidRPr="001E718E" w:rsidRDefault="004F40F1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contextualSpacing/>
        <w:jc w:val="both"/>
        <w:rPr>
          <w:bCs/>
          <w:color w:val="000000"/>
          <w:szCs w:val="28"/>
        </w:rPr>
      </w:pPr>
    </w:p>
    <w:p w14:paraId="75EE4839" w14:textId="73C024E5" w:rsidR="004F40F1" w:rsidRPr="001E718E" w:rsidRDefault="00956785" w:rsidP="00F11A9D">
      <w:pPr>
        <w:pStyle w:val="rvps2"/>
        <w:spacing w:beforeAutospacing="0" w:afterAutospacing="0"/>
        <w:ind w:firstLine="709"/>
        <w:jc w:val="both"/>
        <w:rPr>
          <w:bCs/>
          <w:color w:val="000000"/>
          <w:szCs w:val="28"/>
        </w:rPr>
      </w:pPr>
      <w:r w:rsidRPr="001E718E">
        <w:rPr>
          <w:bCs/>
          <w:color w:val="000000"/>
          <w:szCs w:val="28"/>
        </w:rPr>
        <w:t xml:space="preserve">122. Національний банк залишає без розгляду клопотання </w:t>
      </w:r>
      <w:r w:rsidR="00E42BF2" w:rsidRPr="001E718E">
        <w:rPr>
          <w:bCs/>
          <w:color w:val="000000"/>
        </w:rPr>
        <w:t>установи-</w:t>
      </w:r>
      <w:proofErr w:type="spellStart"/>
      <w:r w:rsidR="00E42BF2" w:rsidRPr="001E718E">
        <w:rPr>
          <w:bCs/>
          <w:color w:val="000000"/>
        </w:rPr>
        <w:t>кредитодавця</w:t>
      </w:r>
      <w:proofErr w:type="spellEnd"/>
      <w:r w:rsidR="00E42BF2" w:rsidRPr="001E718E">
        <w:rPr>
          <w:bCs/>
          <w:color w:val="000000"/>
        </w:rPr>
        <w:t>, установи-нового кредитора, установи-колекторської компанії</w:t>
      </w:r>
      <w:r w:rsidRPr="001E718E">
        <w:rPr>
          <w:bCs/>
          <w:color w:val="000000"/>
          <w:szCs w:val="28"/>
        </w:rPr>
        <w:t xml:space="preserve"> про продовження строку виконання рішення про письмове застереження  в разі подання такою установою клопотання пізніше строку, зазначеного в абзаці першому пункту 121 розділу XІІІ</w:t>
      </w:r>
      <w:r w:rsidRPr="001E718E">
        <w:rPr>
          <w:szCs w:val="28"/>
        </w:rPr>
        <w:t xml:space="preserve"> цього Положення</w:t>
      </w:r>
      <w:r w:rsidRPr="001E718E">
        <w:rPr>
          <w:bCs/>
          <w:color w:val="000000"/>
          <w:szCs w:val="28"/>
        </w:rPr>
        <w:t>.</w:t>
      </w:r>
    </w:p>
    <w:p w14:paraId="4E401B3B" w14:textId="77777777" w:rsidR="00E42BF2" w:rsidRPr="001E718E" w:rsidRDefault="00E42BF2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color w:val="000000"/>
          <w:szCs w:val="28"/>
        </w:rPr>
      </w:pPr>
    </w:p>
    <w:p w14:paraId="612D55D6" w14:textId="2F4AD351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color w:val="000000"/>
          <w:szCs w:val="28"/>
        </w:rPr>
      </w:pPr>
      <w:r w:rsidRPr="001E718E">
        <w:rPr>
          <w:bCs/>
          <w:color w:val="000000"/>
          <w:szCs w:val="28"/>
        </w:rPr>
        <w:t xml:space="preserve">123. Національний банк </w:t>
      </w:r>
      <w:r w:rsidRPr="001E718E">
        <w:rPr>
          <w:bCs/>
          <w:color w:val="000000"/>
          <w:szCs w:val="28"/>
          <w:lang w:val="ru-RU"/>
        </w:rPr>
        <w:t>не п</w:t>
      </w:r>
      <w:proofErr w:type="spellStart"/>
      <w:r w:rsidRPr="001E718E">
        <w:rPr>
          <w:bCs/>
          <w:color w:val="000000"/>
          <w:szCs w:val="28"/>
        </w:rPr>
        <w:t>ізніше</w:t>
      </w:r>
      <w:proofErr w:type="spellEnd"/>
      <w:r w:rsidRPr="001E718E">
        <w:rPr>
          <w:bCs/>
          <w:color w:val="000000"/>
          <w:szCs w:val="28"/>
        </w:rPr>
        <w:t xml:space="preserve"> останнього дня строку для виконання вимоги</w:t>
      </w:r>
      <w:r w:rsidR="00900D14" w:rsidRPr="001E718E">
        <w:rPr>
          <w:rFonts w:eastAsia="Calibri"/>
          <w:color w:val="000000"/>
          <w:lang w:val="ru-RU"/>
        </w:rPr>
        <w:t>/</w:t>
      </w:r>
      <w:proofErr w:type="spellStart"/>
      <w:r w:rsidR="00900D14" w:rsidRPr="001E718E">
        <w:rPr>
          <w:rFonts w:eastAsia="Calibri"/>
          <w:color w:val="000000"/>
          <w:lang w:val="ru-RU"/>
        </w:rPr>
        <w:t>вжиття</w:t>
      </w:r>
      <w:proofErr w:type="spellEnd"/>
      <w:r w:rsidR="00900D14" w:rsidRPr="001E718E">
        <w:rPr>
          <w:rFonts w:eastAsia="Calibri"/>
          <w:color w:val="000000"/>
          <w:lang w:val="ru-RU"/>
        </w:rPr>
        <w:t xml:space="preserve"> заход</w:t>
      </w:r>
      <w:proofErr w:type="spellStart"/>
      <w:r w:rsidR="00900D14" w:rsidRPr="001E718E">
        <w:rPr>
          <w:rFonts w:eastAsia="Calibri"/>
          <w:color w:val="000000"/>
        </w:rPr>
        <w:t>ів</w:t>
      </w:r>
      <w:proofErr w:type="spellEnd"/>
      <w:r w:rsidRPr="001E718E">
        <w:rPr>
          <w:bCs/>
          <w:color w:val="000000"/>
          <w:szCs w:val="28"/>
        </w:rPr>
        <w:t xml:space="preserve"> приймає рішення про відмову в продовженні строку виконання письмов</w:t>
      </w:r>
      <w:r w:rsidR="00FE1864" w:rsidRPr="001E718E">
        <w:rPr>
          <w:bCs/>
          <w:color w:val="000000"/>
          <w:szCs w:val="28"/>
        </w:rPr>
        <w:t>ого</w:t>
      </w:r>
      <w:r w:rsidRPr="001E718E">
        <w:rPr>
          <w:bCs/>
          <w:color w:val="000000"/>
          <w:szCs w:val="28"/>
        </w:rPr>
        <w:t xml:space="preserve"> застереження, якщо </w:t>
      </w:r>
      <w:r w:rsidR="00E42BF2" w:rsidRPr="001E718E">
        <w:rPr>
          <w:bCs/>
          <w:color w:val="000000"/>
        </w:rPr>
        <w:t>установою-</w:t>
      </w:r>
      <w:proofErr w:type="spellStart"/>
      <w:r w:rsidR="00E42BF2" w:rsidRPr="001E718E">
        <w:rPr>
          <w:bCs/>
          <w:color w:val="000000"/>
        </w:rPr>
        <w:t>кредитодавцем</w:t>
      </w:r>
      <w:proofErr w:type="spellEnd"/>
      <w:r w:rsidR="00E42BF2" w:rsidRPr="001E718E">
        <w:rPr>
          <w:bCs/>
          <w:color w:val="000000"/>
        </w:rPr>
        <w:t>, установою-новим кредитором, установою-колекторською компанією</w:t>
      </w:r>
      <w:r w:rsidRPr="001E718E">
        <w:rPr>
          <w:bCs/>
          <w:color w:val="000000"/>
          <w:szCs w:val="28"/>
        </w:rPr>
        <w:t xml:space="preserve"> не надано підтвердних документів/інформації щодо неможливості виконання з причин, що не залежать від такої установи, письмов</w:t>
      </w:r>
      <w:r w:rsidR="00FE1864" w:rsidRPr="001E718E">
        <w:rPr>
          <w:bCs/>
          <w:color w:val="000000"/>
          <w:szCs w:val="28"/>
        </w:rPr>
        <w:t>ого</w:t>
      </w:r>
      <w:r w:rsidRPr="001E718E">
        <w:rPr>
          <w:bCs/>
          <w:color w:val="000000"/>
          <w:szCs w:val="28"/>
        </w:rPr>
        <w:t xml:space="preserve"> застереження у встановлений </w:t>
      </w:r>
      <w:r w:rsidRPr="001E718E">
        <w:rPr>
          <w:bCs/>
          <w:color w:val="000000"/>
          <w:szCs w:val="28"/>
        </w:rPr>
        <w:lastRenderedPageBreak/>
        <w:t>Національним банком строк. Рішення про відмову в продовженні строку виконання письмов</w:t>
      </w:r>
      <w:r w:rsidR="00FE1864" w:rsidRPr="001E718E">
        <w:rPr>
          <w:bCs/>
          <w:color w:val="000000"/>
          <w:szCs w:val="28"/>
        </w:rPr>
        <w:t>ого</w:t>
      </w:r>
      <w:r w:rsidRPr="001E718E">
        <w:rPr>
          <w:bCs/>
          <w:color w:val="000000"/>
          <w:szCs w:val="28"/>
        </w:rPr>
        <w:t xml:space="preserve"> застереження  надсилається </w:t>
      </w:r>
      <w:r w:rsidR="00E42BF2" w:rsidRPr="001E718E">
        <w:rPr>
          <w:bCs/>
          <w:color w:val="000000"/>
        </w:rPr>
        <w:t>установі-</w:t>
      </w:r>
      <w:proofErr w:type="spellStart"/>
      <w:r w:rsidR="00E42BF2" w:rsidRPr="001E718E">
        <w:rPr>
          <w:bCs/>
          <w:color w:val="000000"/>
        </w:rPr>
        <w:t>кредитодавцю</w:t>
      </w:r>
      <w:proofErr w:type="spellEnd"/>
      <w:r w:rsidR="00E42BF2" w:rsidRPr="001E718E">
        <w:rPr>
          <w:bCs/>
          <w:color w:val="000000"/>
        </w:rPr>
        <w:t>, установі-новому кредитору, установі-колекторській компанії</w:t>
      </w:r>
      <w:r w:rsidRPr="001E718E">
        <w:rPr>
          <w:bCs/>
          <w:color w:val="000000"/>
          <w:szCs w:val="28"/>
        </w:rPr>
        <w:t>, щодо якої</w:t>
      </w:r>
      <w:r w:rsidR="00FE1864" w:rsidRPr="001E718E">
        <w:rPr>
          <w:bCs/>
          <w:color w:val="000000"/>
          <w:szCs w:val="28"/>
        </w:rPr>
        <w:t xml:space="preserve"> застосований захід впливу у вигляді письмового застереження</w:t>
      </w:r>
      <w:r w:rsidRPr="001E718E">
        <w:rPr>
          <w:bCs/>
          <w:color w:val="000000"/>
          <w:szCs w:val="28"/>
        </w:rPr>
        <w:t>, у порядку, визначеному в підпункті 2 пункту 15 розділу ІІІ цього Положення.</w:t>
      </w:r>
    </w:p>
    <w:p w14:paraId="3A9379A0" w14:textId="13769594" w:rsidR="00816FF9" w:rsidRPr="001E718E" w:rsidRDefault="00956785" w:rsidP="00816FF9">
      <w:pPr>
        <w:pStyle w:val="rvps2"/>
        <w:shd w:val="clear" w:color="auto" w:fill="FFFFFF"/>
        <w:ind w:firstLine="709"/>
        <w:jc w:val="both"/>
        <w:rPr>
          <w:szCs w:val="28"/>
        </w:rPr>
      </w:pPr>
      <w:r w:rsidRPr="001E718E">
        <w:rPr>
          <w:szCs w:val="28"/>
        </w:rPr>
        <w:t xml:space="preserve">124. До </w:t>
      </w:r>
      <w:r w:rsidRPr="001E718E">
        <w:rPr>
          <w:bCs/>
          <w:color w:val="000000"/>
          <w:szCs w:val="28"/>
          <w:lang w:val="ru-RU"/>
        </w:rPr>
        <w:t>установи-</w:t>
      </w:r>
      <w:proofErr w:type="spellStart"/>
      <w:r w:rsidRPr="001E718E">
        <w:rPr>
          <w:bCs/>
          <w:color w:val="000000"/>
          <w:szCs w:val="28"/>
        </w:rPr>
        <w:t>кредитодавця</w:t>
      </w:r>
      <w:proofErr w:type="spellEnd"/>
      <w:r w:rsidRPr="001E718E">
        <w:rPr>
          <w:bCs/>
          <w:color w:val="000000"/>
          <w:szCs w:val="28"/>
        </w:rPr>
        <w:t>, установи-нового кредитора</w:t>
      </w:r>
      <w:r w:rsidR="00816FF9" w:rsidRPr="001E718E">
        <w:rPr>
          <w:bCs/>
          <w:color w:val="000000"/>
          <w:szCs w:val="28"/>
        </w:rPr>
        <w:t>, установи-колекторської компанії</w:t>
      </w:r>
      <w:r w:rsidRPr="001E718E">
        <w:rPr>
          <w:szCs w:val="28"/>
        </w:rPr>
        <w:t xml:space="preserve"> не </w:t>
      </w:r>
      <w:r w:rsidR="00E42BF2" w:rsidRPr="001E718E">
        <w:rPr>
          <w:szCs w:val="28"/>
        </w:rPr>
        <w:t>застосовується</w:t>
      </w:r>
      <w:r w:rsidRPr="001E718E">
        <w:rPr>
          <w:szCs w:val="28"/>
        </w:rPr>
        <w:t xml:space="preserve"> захід впливу у вигляді письмового застереження в разі вчинення нею порушення</w:t>
      </w:r>
      <w:r w:rsidR="00816FF9" w:rsidRPr="001E718E">
        <w:rPr>
          <w:szCs w:val="28"/>
        </w:rPr>
        <w:t xml:space="preserve"> законодавства про захист прав споживачів</w:t>
      </w:r>
      <w:r w:rsidRPr="001E718E">
        <w:rPr>
          <w:szCs w:val="28"/>
        </w:rPr>
        <w:t xml:space="preserve">, якщо вчинене порушення є систематичним порушенням законодавства України. Національний банк </w:t>
      </w:r>
      <w:r w:rsidR="00900D14" w:rsidRPr="001E718E">
        <w:rPr>
          <w:szCs w:val="28"/>
        </w:rPr>
        <w:t>має право</w:t>
      </w:r>
      <w:r w:rsidR="00216192" w:rsidRPr="001E718E">
        <w:rPr>
          <w:szCs w:val="28"/>
          <w:lang w:val="ru-RU"/>
        </w:rPr>
        <w:t xml:space="preserve"> </w:t>
      </w:r>
      <w:r w:rsidR="00216192" w:rsidRPr="001E718E">
        <w:rPr>
          <w:szCs w:val="28"/>
        </w:rPr>
        <w:t>розгля</w:t>
      </w:r>
      <w:r w:rsidR="00900D14" w:rsidRPr="001E718E">
        <w:rPr>
          <w:szCs w:val="28"/>
        </w:rPr>
        <w:t>нути</w:t>
      </w:r>
      <w:r w:rsidR="00216192" w:rsidRPr="001E718E">
        <w:rPr>
          <w:szCs w:val="28"/>
        </w:rPr>
        <w:t xml:space="preserve"> </w:t>
      </w:r>
      <w:r w:rsidRPr="001E718E">
        <w:rPr>
          <w:szCs w:val="28"/>
        </w:rPr>
        <w:t>в цьому разі</w:t>
      </w:r>
      <w:r w:rsidR="00216192" w:rsidRPr="001E718E">
        <w:rPr>
          <w:szCs w:val="28"/>
        </w:rPr>
        <w:t xml:space="preserve"> питання </w:t>
      </w:r>
      <w:r w:rsidR="00900D14" w:rsidRPr="001E718E">
        <w:rPr>
          <w:szCs w:val="28"/>
        </w:rPr>
        <w:t>щодо</w:t>
      </w:r>
      <w:r w:rsidR="00216192" w:rsidRPr="001E718E">
        <w:rPr>
          <w:szCs w:val="28"/>
        </w:rPr>
        <w:t xml:space="preserve"> застосування</w:t>
      </w:r>
      <w:r w:rsidRPr="001E718E">
        <w:rPr>
          <w:szCs w:val="28"/>
        </w:rPr>
        <w:t xml:space="preserve"> до установи-</w:t>
      </w:r>
      <w:proofErr w:type="spellStart"/>
      <w:r w:rsidRPr="001E718E">
        <w:rPr>
          <w:szCs w:val="28"/>
        </w:rPr>
        <w:t>кредитодавця</w:t>
      </w:r>
      <w:proofErr w:type="spellEnd"/>
      <w:r w:rsidRPr="001E718E">
        <w:rPr>
          <w:szCs w:val="28"/>
        </w:rPr>
        <w:t>, установи-</w:t>
      </w:r>
      <w:r w:rsidRPr="001E718E">
        <w:rPr>
          <w:szCs w:val="28"/>
          <w:lang w:val="ru-RU"/>
        </w:rPr>
        <w:t xml:space="preserve">нового кредитора </w:t>
      </w:r>
      <w:r w:rsidR="00816FF9" w:rsidRPr="001E718E">
        <w:rPr>
          <w:bCs/>
          <w:color w:val="000000"/>
          <w:szCs w:val="28"/>
          <w:lang w:val="ru-RU"/>
        </w:rPr>
        <w:t>установи-</w:t>
      </w:r>
      <w:r w:rsidR="00816FF9" w:rsidRPr="001E718E">
        <w:rPr>
          <w:bCs/>
          <w:color w:val="000000"/>
          <w:szCs w:val="28"/>
        </w:rPr>
        <w:t>колекторської компанії</w:t>
      </w:r>
      <w:r w:rsidR="00816FF9" w:rsidRPr="001E718E">
        <w:rPr>
          <w:szCs w:val="28"/>
          <w:lang w:val="ru-RU"/>
        </w:rPr>
        <w:t xml:space="preserve"> </w:t>
      </w:r>
      <w:r w:rsidR="00816FF9" w:rsidRPr="001E718E">
        <w:rPr>
          <w:szCs w:val="28"/>
        </w:rPr>
        <w:t>іншого заходу впливу, адекватного вчиненому порушенню, з дотриманням вимог абзацу сьомого частини першої статті 28 Закону про споживче кредитування.</w:t>
      </w:r>
    </w:p>
    <w:p w14:paraId="409BD7B4" w14:textId="63B0EBBD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szCs w:val="28"/>
        </w:rPr>
      </w:pPr>
      <w:r w:rsidRPr="001E718E">
        <w:rPr>
          <w:bCs/>
          <w:szCs w:val="28"/>
        </w:rPr>
        <w:t>12</w:t>
      </w:r>
      <w:r w:rsidR="00816FF9" w:rsidRPr="001E718E">
        <w:rPr>
          <w:bCs/>
          <w:szCs w:val="28"/>
        </w:rPr>
        <w:t>5</w:t>
      </w:r>
      <w:r w:rsidRPr="001E718E">
        <w:rPr>
          <w:bCs/>
          <w:szCs w:val="28"/>
        </w:rPr>
        <w:t>. Національний банк у разі невиконання установою-колекторською компанією вимоги усунути порушення, зазначеної в письмов</w:t>
      </w:r>
      <w:r w:rsidR="00FE1864" w:rsidRPr="001E718E">
        <w:rPr>
          <w:bCs/>
          <w:szCs w:val="28"/>
        </w:rPr>
        <w:t>ому</w:t>
      </w:r>
      <w:r w:rsidRPr="001E718E">
        <w:rPr>
          <w:bCs/>
          <w:szCs w:val="28"/>
        </w:rPr>
        <w:t xml:space="preserve"> застереженн</w:t>
      </w:r>
      <w:r w:rsidR="00FE1864" w:rsidRPr="001E718E">
        <w:rPr>
          <w:bCs/>
          <w:szCs w:val="28"/>
        </w:rPr>
        <w:t>і</w:t>
      </w:r>
      <w:r w:rsidRPr="001E718E">
        <w:rPr>
          <w:bCs/>
          <w:szCs w:val="28"/>
        </w:rPr>
        <w:t xml:space="preserve">, </w:t>
      </w:r>
      <w:r w:rsidR="00900D14" w:rsidRPr="001E718E">
        <w:rPr>
          <w:bCs/>
          <w:szCs w:val="28"/>
        </w:rPr>
        <w:t xml:space="preserve">має право </w:t>
      </w:r>
      <w:r w:rsidR="00FE1864" w:rsidRPr="001E718E">
        <w:rPr>
          <w:bCs/>
          <w:szCs w:val="28"/>
        </w:rPr>
        <w:t>розгля</w:t>
      </w:r>
      <w:r w:rsidR="00900D14" w:rsidRPr="001E718E">
        <w:rPr>
          <w:bCs/>
          <w:szCs w:val="28"/>
        </w:rPr>
        <w:t>нути</w:t>
      </w:r>
      <w:r w:rsidR="00FE1864" w:rsidRPr="001E718E">
        <w:rPr>
          <w:bCs/>
          <w:szCs w:val="28"/>
        </w:rPr>
        <w:t xml:space="preserve"> питання </w:t>
      </w:r>
      <w:r w:rsidR="00900D14" w:rsidRPr="001E718E">
        <w:rPr>
          <w:bCs/>
          <w:szCs w:val="28"/>
        </w:rPr>
        <w:t>щодо</w:t>
      </w:r>
      <w:r w:rsidR="00FE1864" w:rsidRPr="001E718E">
        <w:rPr>
          <w:bCs/>
          <w:szCs w:val="28"/>
        </w:rPr>
        <w:t xml:space="preserve"> </w:t>
      </w:r>
      <w:r w:rsidRPr="001E718E">
        <w:rPr>
          <w:bCs/>
          <w:szCs w:val="28"/>
        </w:rPr>
        <w:t xml:space="preserve">виключення відомостей про установу-колекторську компанію з реєстру колекторських компаній на підставі пункту 10 частини другої статті 26 Закону про споживче кредитування. </w:t>
      </w:r>
    </w:p>
    <w:p w14:paraId="35AEDDE5" w14:textId="37B4C22A" w:rsidR="004F40F1" w:rsidRPr="001E718E" w:rsidRDefault="00956785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contextualSpacing/>
        <w:jc w:val="both"/>
        <w:rPr>
          <w:bCs/>
          <w:szCs w:val="28"/>
        </w:rPr>
      </w:pPr>
      <w:r w:rsidRPr="001E718E">
        <w:rPr>
          <w:bCs/>
          <w:szCs w:val="28"/>
        </w:rPr>
        <w:t xml:space="preserve">Національний банк приймає рішення про виключення </w:t>
      </w:r>
      <w:r w:rsidR="00FE1864" w:rsidRPr="001E718E">
        <w:rPr>
          <w:bCs/>
          <w:szCs w:val="28"/>
        </w:rPr>
        <w:t>відомостей про установу-колекторську компанію з реєстру колекторських компаній на підставі пункту 10 частини другої статті 26 Закону про споживче кредитування</w:t>
      </w:r>
      <w:r w:rsidR="00FE1864" w:rsidRPr="001E718E" w:rsidDel="00FE1864">
        <w:rPr>
          <w:bCs/>
          <w:szCs w:val="28"/>
        </w:rPr>
        <w:t xml:space="preserve"> </w:t>
      </w:r>
      <w:r w:rsidRPr="001E718E">
        <w:rPr>
          <w:bCs/>
          <w:szCs w:val="28"/>
        </w:rPr>
        <w:t>в порядку, визначеному нормативно-правовим актом Національного банку з питань реєстрації колекторських компаній.</w:t>
      </w:r>
    </w:p>
    <w:p w14:paraId="10837B4D" w14:textId="77777777" w:rsidR="004F40F1" w:rsidRPr="001E718E" w:rsidRDefault="004F40F1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contextualSpacing/>
        <w:jc w:val="both"/>
        <w:rPr>
          <w:szCs w:val="28"/>
        </w:rPr>
      </w:pPr>
    </w:p>
    <w:p w14:paraId="1F1DFC09" w14:textId="77777777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center"/>
        <w:rPr>
          <w:szCs w:val="28"/>
        </w:rPr>
      </w:pPr>
      <w:r w:rsidRPr="001E718E">
        <w:rPr>
          <w:szCs w:val="28"/>
          <w:lang w:val="en-US"/>
        </w:rPr>
        <w:t>XIV</w:t>
      </w:r>
      <w:r w:rsidRPr="001E718E">
        <w:rPr>
          <w:szCs w:val="28"/>
        </w:rPr>
        <w:t>. Тимчасова заборона установі-колекторській компанії здійснювати врегулювання простроченої заборгованості</w:t>
      </w:r>
    </w:p>
    <w:p w14:paraId="5C5AAE8C" w14:textId="77777777" w:rsidR="004F40F1" w:rsidRPr="001E718E" w:rsidRDefault="004F40F1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</w:p>
    <w:p w14:paraId="1DE7236D" w14:textId="6C4AB9F7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  <w:r w:rsidRPr="001E718E">
        <w:rPr>
          <w:bCs/>
          <w:szCs w:val="28"/>
        </w:rPr>
        <w:t>12</w:t>
      </w:r>
      <w:r w:rsidR="00816FF9" w:rsidRPr="001E718E">
        <w:rPr>
          <w:bCs/>
          <w:szCs w:val="28"/>
        </w:rPr>
        <w:t>6</w:t>
      </w:r>
      <w:r w:rsidRPr="001E718E">
        <w:rPr>
          <w:bCs/>
          <w:szCs w:val="28"/>
        </w:rPr>
        <w:t>.</w:t>
      </w:r>
      <w:r w:rsidRPr="001E718E">
        <w:rPr>
          <w:bCs/>
          <w:szCs w:val="28"/>
          <w:lang w:val="en-US"/>
        </w:rPr>
        <w:t> </w:t>
      </w:r>
      <w:r w:rsidRPr="001E718E">
        <w:rPr>
          <w:bCs/>
          <w:szCs w:val="28"/>
        </w:rPr>
        <w:t>Рішення про тимчасову заборону установі-</w:t>
      </w:r>
      <w:r w:rsidRPr="001E718E">
        <w:rPr>
          <w:szCs w:val="28"/>
        </w:rPr>
        <w:t>колекторській компанії здійснювати врегулювання простроченої заборгованості</w:t>
      </w:r>
      <w:r w:rsidRPr="001E718E">
        <w:rPr>
          <w:bCs/>
          <w:szCs w:val="28"/>
        </w:rPr>
        <w:t xml:space="preserve"> </w:t>
      </w:r>
      <w:r w:rsidR="00B11289" w:rsidRPr="001E718E">
        <w:rPr>
          <w:rFonts w:eastAsia="Calibri"/>
          <w:bCs/>
          <w:szCs w:val="28"/>
        </w:rPr>
        <w:t>відповідно до пункту 3 частини першої статті 28 Закону про споживче кредитування</w:t>
      </w:r>
      <w:r w:rsidR="00B11289" w:rsidRPr="001E718E">
        <w:rPr>
          <w:rFonts w:ascii="Calibri" w:eastAsia="Calibri" w:hAnsi="Calibri"/>
          <w:b/>
          <w:bCs/>
          <w:szCs w:val="28"/>
        </w:rPr>
        <w:t xml:space="preserve"> </w:t>
      </w:r>
      <w:r w:rsidRPr="001E718E">
        <w:rPr>
          <w:bCs/>
          <w:szCs w:val="28"/>
        </w:rPr>
        <w:t>(далі ‒ рішення про тимчасову заборону) приймає Правління/Комітет з питань нагляду</w:t>
      </w:r>
      <w:r w:rsidRPr="001E718E">
        <w:rPr>
          <w:szCs w:val="28"/>
        </w:rPr>
        <w:t>.</w:t>
      </w:r>
    </w:p>
    <w:p w14:paraId="4746DC06" w14:textId="77777777" w:rsidR="004F40F1" w:rsidRPr="001E718E" w:rsidRDefault="004F40F1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</w:p>
    <w:p w14:paraId="61F4AC02" w14:textId="76D6B607" w:rsidR="004F40F1" w:rsidRPr="001E718E" w:rsidRDefault="00B11289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rFonts w:eastAsia="Calibri"/>
          <w:bCs/>
          <w:szCs w:val="28"/>
        </w:rPr>
      </w:pPr>
      <w:r w:rsidRPr="001E718E">
        <w:rPr>
          <w:rFonts w:eastAsia="Calibri"/>
          <w:bCs/>
          <w:szCs w:val="28"/>
        </w:rPr>
        <w:t>12</w:t>
      </w:r>
      <w:r w:rsidR="00816FF9" w:rsidRPr="001E718E">
        <w:rPr>
          <w:rFonts w:eastAsia="Calibri"/>
          <w:bCs/>
          <w:szCs w:val="28"/>
        </w:rPr>
        <w:t>7</w:t>
      </w:r>
      <w:r w:rsidRPr="001E718E">
        <w:rPr>
          <w:rFonts w:eastAsia="Calibri"/>
          <w:bCs/>
          <w:szCs w:val="28"/>
        </w:rPr>
        <w:t>.</w:t>
      </w:r>
      <w:r w:rsidRPr="001E718E">
        <w:rPr>
          <w:rFonts w:eastAsia="Calibri"/>
          <w:bCs/>
          <w:szCs w:val="28"/>
          <w:lang w:val="en-US"/>
        </w:rPr>
        <w:t> </w:t>
      </w:r>
      <w:r w:rsidRPr="001E718E">
        <w:rPr>
          <w:rFonts w:eastAsia="Calibri"/>
          <w:bCs/>
          <w:szCs w:val="28"/>
        </w:rPr>
        <w:t>Рішення про тимчасову заборону додатково до інформації, зазначеної в пункті 13 розділу ІІІ цього Положення, повинно містити строк, протягом якого  установі-</w:t>
      </w:r>
      <w:r w:rsidRPr="001E718E">
        <w:rPr>
          <w:rFonts w:eastAsia="Calibri"/>
          <w:szCs w:val="28"/>
        </w:rPr>
        <w:t xml:space="preserve">колекторській компанії </w:t>
      </w:r>
      <w:r w:rsidRPr="001E718E">
        <w:rPr>
          <w:rFonts w:eastAsia="Calibri"/>
          <w:bCs/>
          <w:szCs w:val="28"/>
        </w:rPr>
        <w:t>необхідно усунути порушення та подати Національному банку звіт про усунення порушення і засвідчені такою компанією копії документів, що підтверджують усунення порушення.</w:t>
      </w:r>
    </w:p>
    <w:p w14:paraId="65BE0245" w14:textId="77777777" w:rsidR="00B11289" w:rsidRPr="001E718E" w:rsidRDefault="00B11289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szCs w:val="28"/>
        </w:rPr>
      </w:pPr>
    </w:p>
    <w:p w14:paraId="0277AF9B" w14:textId="52517D10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  <w:r w:rsidRPr="001E718E">
        <w:rPr>
          <w:bCs/>
          <w:szCs w:val="28"/>
        </w:rPr>
        <w:lastRenderedPageBreak/>
        <w:t>12</w:t>
      </w:r>
      <w:r w:rsidR="00816FF9" w:rsidRPr="001E718E">
        <w:rPr>
          <w:bCs/>
          <w:szCs w:val="28"/>
        </w:rPr>
        <w:t>8</w:t>
      </w:r>
      <w:r w:rsidRPr="001E718E">
        <w:rPr>
          <w:bCs/>
          <w:szCs w:val="28"/>
        </w:rPr>
        <w:t>.</w:t>
      </w:r>
      <w:r w:rsidRPr="001E718E">
        <w:rPr>
          <w:bCs/>
          <w:szCs w:val="28"/>
          <w:lang w:val="en-US"/>
        </w:rPr>
        <w:t> </w:t>
      </w:r>
      <w:r w:rsidRPr="001E718E">
        <w:rPr>
          <w:bCs/>
          <w:szCs w:val="28"/>
        </w:rPr>
        <w:t>Установа-</w:t>
      </w:r>
      <w:r w:rsidRPr="001E718E">
        <w:rPr>
          <w:szCs w:val="28"/>
        </w:rPr>
        <w:t>колекторська компанія</w:t>
      </w:r>
      <w:r w:rsidRPr="001E718E">
        <w:rPr>
          <w:bCs/>
          <w:szCs w:val="28"/>
        </w:rPr>
        <w:t xml:space="preserve"> із дати набрання чинності рішенням про тимчасову заборону та до прийняття Національним банком рішення про скасування тимчасової заборони</w:t>
      </w:r>
      <w:r w:rsidRPr="001E718E">
        <w:rPr>
          <w:szCs w:val="28"/>
        </w:rPr>
        <w:t xml:space="preserve"> </w:t>
      </w:r>
      <w:r w:rsidRPr="001E718E">
        <w:rPr>
          <w:bCs/>
          <w:szCs w:val="28"/>
        </w:rPr>
        <w:t xml:space="preserve"> </w:t>
      </w:r>
      <w:r w:rsidRPr="001E718E">
        <w:rPr>
          <w:szCs w:val="28"/>
        </w:rPr>
        <w:t>здійснювати врегулювання простроченої заборгованості (далі ‒ рішення про скасування тимчасової заборони)</w:t>
      </w:r>
      <w:r w:rsidRPr="001E718E">
        <w:rPr>
          <w:bCs/>
          <w:szCs w:val="28"/>
        </w:rPr>
        <w:t xml:space="preserve"> за результатами розгляду документів, визначених у пункті </w:t>
      </w:r>
      <w:r w:rsidRPr="001E718E">
        <w:rPr>
          <w:bCs/>
          <w:szCs w:val="28"/>
          <w:shd w:val="clear" w:color="auto" w:fill="FFFFFF"/>
        </w:rPr>
        <w:t>13</w:t>
      </w:r>
      <w:r w:rsidR="000A0C33" w:rsidRPr="001E718E">
        <w:rPr>
          <w:bCs/>
          <w:szCs w:val="28"/>
          <w:shd w:val="clear" w:color="auto" w:fill="FFFFFF"/>
        </w:rPr>
        <w:t>0</w:t>
      </w:r>
      <w:r w:rsidRPr="001E718E">
        <w:rPr>
          <w:bCs/>
          <w:szCs w:val="28"/>
        </w:rPr>
        <w:t xml:space="preserve"> розділу </w:t>
      </w:r>
      <w:r w:rsidRPr="001E718E">
        <w:rPr>
          <w:szCs w:val="28"/>
          <w:lang w:val="en-US"/>
        </w:rPr>
        <w:t>XIV</w:t>
      </w:r>
      <w:r w:rsidRPr="001E718E">
        <w:rPr>
          <w:bCs/>
          <w:szCs w:val="28"/>
        </w:rPr>
        <w:t xml:space="preserve"> цього Положення, втрачає </w:t>
      </w:r>
      <w:r w:rsidRPr="001E718E">
        <w:rPr>
          <w:szCs w:val="28"/>
        </w:rPr>
        <w:t>право здійснювати врегулювання простроченої заборгованості</w:t>
      </w:r>
      <w:r w:rsidRPr="001E718E">
        <w:rPr>
          <w:szCs w:val="28"/>
          <w:lang w:val="ru-RU"/>
        </w:rPr>
        <w:t xml:space="preserve"> за договорами </w:t>
      </w:r>
      <w:r w:rsidRPr="001E718E">
        <w:rPr>
          <w:szCs w:val="28"/>
        </w:rPr>
        <w:t>про врегулювання простроченої заборгованості</w:t>
      </w:r>
      <w:r w:rsidR="000A0C33" w:rsidRPr="001E718E">
        <w:rPr>
          <w:szCs w:val="28"/>
        </w:rPr>
        <w:t xml:space="preserve">, укладеними з </w:t>
      </w:r>
      <w:proofErr w:type="spellStart"/>
      <w:r w:rsidR="000A0C33" w:rsidRPr="001E718E">
        <w:rPr>
          <w:szCs w:val="28"/>
        </w:rPr>
        <w:t>кредитодавцями</w:t>
      </w:r>
      <w:proofErr w:type="spellEnd"/>
      <w:r w:rsidR="000A0C33" w:rsidRPr="001E718E">
        <w:rPr>
          <w:szCs w:val="28"/>
          <w:lang w:val="ru-RU"/>
        </w:rPr>
        <w:t>/</w:t>
      </w:r>
      <w:r w:rsidR="000A0C33" w:rsidRPr="001E718E">
        <w:rPr>
          <w:szCs w:val="28"/>
        </w:rPr>
        <w:t>новими кредиторами.</w:t>
      </w:r>
    </w:p>
    <w:p w14:paraId="44988FD8" w14:textId="77777777" w:rsidR="004F40F1" w:rsidRPr="001E718E" w:rsidRDefault="004F40F1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</w:p>
    <w:p w14:paraId="2BD336B3" w14:textId="1B37A9EE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szCs w:val="28"/>
        </w:rPr>
      </w:pPr>
      <w:r w:rsidRPr="001E718E">
        <w:rPr>
          <w:bCs/>
          <w:szCs w:val="28"/>
        </w:rPr>
        <w:t>1</w:t>
      </w:r>
      <w:r w:rsidR="000A0C33" w:rsidRPr="001E718E">
        <w:rPr>
          <w:bCs/>
          <w:szCs w:val="28"/>
        </w:rPr>
        <w:t>29</w:t>
      </w:r>
      <w:r w:rsidRPr="001E718E">
        <w:rPr>
          <w:bCs/>
          <w:szCs w:val="28"/>
        </w:rPr>
        <w:t>.</w:t>
      </w:r>
      <w:r w:rsidRPr="001E718E">
        <w:rPr>
          <w:bCs/>
          <w:szCs w:val="28"/>
          <w:lang w:val="en-US"/>
        </w:rPr>
        <w:t> </w:t>
      </w:r>
      <w:r w:rsidRPr="001E718E">
        <w:rPr>
          <w:bCs/>
          <w:szCs w:val="28"/>
        </w:rPr>
        <w:t>Установа-</w:t>
      </w:r>
      <w:r w:rsidRPr="001E718E">
        <w:rPr>
          <w:szCs w:val="28"/>
        </w:rPr>
        <w:t xml:space="preserve">колекторська компанія </w:t>
      </w:r>
      <w:r w:rsidRPr="001E718E">
        <w:rPr>
          <w:bCs/>
          <w:szCs w:val="28"/>
        </w:rPr>
        <w:t xml:space="preserve">не пізніше трьох робочих днів із дня набрання чинності рішенням про тимчасову заборону </w:t>
      </w:r>
      <w:proofErr w:type="spellStart"/>
      <w:r w:rsidRPr="001E718E">
        <w:rPr>
          <w:bCs/>
          <w:szCs w:val="28"/>
        </w:rPr>
        <w:t>зобовʼязана</w:t>
      </w:r>
      <w:proofErr w:type="spellEnd"/>
      <w:r w:rsidRPr="001E718E">
        <w:rPr>
          <w:bCs/>
          <w:szCs w:val="28"/>
        </w:rPr>
        <w:t xml:space="preserve">: </w:t>
      </w:r>
    </w:p>
    <w:p w14:paraId="60E64AB7" w14:textId="77777777" w:rsidR="004F40F1" w:rsidRPr="001E718E" w:rsidRDefault="004F40F1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szCs w:val="28"/>
        </w:rPr>
      </w:pPr>
    </w:p>
    <w:p w14:paraId="7DCD3893" w14:textId="77777777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szCs w:val="28"/>
        </w:rPr>
      </w:pPr>
      <w:r w:rsidRPr="001E718E">
        <w:rPr>
          <w:bCs/>
          <w:szCs w:val="28"/>
        </w:rPr>
        <w:t xml:space="preserve">1) оприлюднити </w:t>
      </w:r>
      <w:r w:rsidRPr="001E718E">
        <w:rPr>
          <w:szCs w:val="28"/>
        </w:rPr>
        <w:t>на власному веб-сайті (веб-сайтах), у програмному застосунку (мобільному додатку), що використовуються для надання нею послуг, а також у місцях надання фінансових послуг споживачам</w:t>
      </w:r>
      <w:r w:rsidRPr="001E718E">
        <w:rPr>
          <w:bCs/>
          <w:szCs w:val="28"/>
        </w:rPr>
        <w:t xml:space="preserve"> інформацію про:</w:t>
      </w:r>
    </w:p>
    <w:p w14:paraId="45006766" w14:textId="77777777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szCs w:val="28"/>
        </w:rPr>
      </w:pPr>
      <w:r w:rsidRPr="001E718E">
        <w:rPr>
          <w:bCs/>
          <w:szCs w:val="28"/>
        </w:rPr>
        <w:t>дату набрання чинності таким рішенням;</w:t>
      </w:r>
    </w:p>
    <w:p w14:paraId="3B8B819B" w14:textId="77777777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  <w:r w:rsidRPr="001E718E">
        <w:rPr>
          <w:bCs/>
          <w:szCs w:val="28"/>
        </w:rPr>
        <w:t>втрату установою-</w:t>
      </w:r>
      <w:r w:rsidRPr="001E718E">
        <w:rPr>
          <w:szCs w:val="28"/>
          <w:lang w:val="ru-RU"/>
        </w:rPr>
        <w:t>к</w:t>
      </w:r>
      <w:proofErr w:type="spellStart"/>
      <w:r w:rsidRPr="001E718E">
        <w:rPr>
          <w:szCs w:val="28"/>
        </w:rPr>
        <w:t>олекторською</w:t>
      </w:r>
      <w:proofErr w:type="spellEnd"/>
      <w:r w:rsidRPr="001E718E">
        <w:rPr>
          <w:szCs w:val="28"/>
        </w:rPr>
        <w:t xml:space="preserve"> компанією права  здійснювати врегулювання простроченої заборгованості</w:t>
      </w:r>
      <w:r w:rsidRPr="001E718E">
        <w:rPr>
          <w:szCs w:val="28"/>
          <w:lang w:val="ru-RU"/>
        </w:rPr>
        <w:t xml:space="preserve"> за договорами </w:t>
      </w:r>
      <w:r w:rsidRPr="001E718E">
        <w:rPr>
          <w:szCs w:val="28"/>
        </w:rPr>
        <w:t>про врегулювання простроченої заборгованості</w:t>
      </w:r>
      <w:r w:rsidRPr="001E718E">
        <w:rPr>
          <w:szCs w:val="28"/>
          <w:lang w:val="ru-RU"/>
        </w:rPr>
        <w:t xml:space="preserve">, </w:t>
      </w:r>
      <w:proofErr w:type="spellStart"/>
      <w:r w:rsidRPr="001E718E">
        <w:rPr>
          <w:szCs w:val="28"/>
          <w:lang w:val="ru-RU"/>
        </w:rPr>
        <w:t>укладеними</w:t>
      </w:r>
      <w:proofErr w:type="spellEnd"/>
      <w:r w:rsidRPr="001E718E">
        <w:rPr>
          <w:szCs w:val="28"/>
          <w:lang w:val="ru-RU"/>
        </w:rPr>
        <w:t xml:space="preserve"> з </w:t>
      </w:r>
      <w:proofErr w:type="spellStart"/>
      <w:r w:rsidRPr="001E718E">
        <w:rPr>
          <w:szCs w:val="28"/>
          <w:lang w:val="ru-RU"/>
        </w:rPr>
        <w:t>кредитодавцями</w:t>
      </w:r>
      <w:proofErr w:type="spellEnd"/>
      <w:r w:rsidRPr="001E718E">
        <w:rPr>
          <w:szCs w:val="28"/>
          <w:lang w:val="ru-RU"/>
        </w:rPr>
        <w:t>/</w:t>
      </w:r>
      <w:proofErr w:type="spellStart"/>
      <w:r w:rsidRPr="001E718E">
        <w:rPr>
          <w:szCs w:val="28"/>
          <w:lang w:val="ru-RU"/>
        </w:rPr>
        <w:t>новими</w:t>
      </w:r>
      <w:proofErr w:type="spellEnd"/>
      <w:r w:rsidRPr="001E718E">
        <w:rPr>
          <w:szCs w:val="28"/>
          <w:lang w:val="ru-RU"/>
        </w:rPr>
        <w:t xml:space="preserve"> кредиторами</w:t>
      </w:r>
      <w:r w:rsidRPr="001E718E">
        <w:rPr>
          <w:szCs w:val="28"/>
        </w:rPr>
        <w:t>;</w:t>
      </w:r>
    </w:p>
    <w:p w14:paraId="71F7F112" w14:textId="77777777" w:rsidR="004F40F1" w:rsidRPr="001E718E" w:rsidRDefault="004F40F1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</w:p>
    <w:p w14:paraId="4FE8309B" w14:textId="417EBE24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  <w:r w:rsidRPr="001E718E">
        <w:rPr>
          <w:szCs w:val="28"/>
        </w:rPr>
        <w:t>2) письмово повідомити інформацію, визначену в підпункті 1 пункту 1</w:t>
      </w:r>
      <w:r w:rsidR="000A0C33" w:rsidRPr="001E718E">
        <w:rPr>
          <w:szCs w:val="28"/>
        </w:rPr>
        <w:t>29</w:t>
      </w:r>
      <w:r w:rsidRPr="001E718E">
        <w:rPr>
          <w:szCs w:val="28"/>
        </w:rPr>
        <w:t xml:space="preserve"> </w:t>
      </w:r>
      <w:r w:rsidRPr="001E718E">
        <w:rPr>
          <w:bCs/>
          <w:szCs w:val="28"/>
        </w:rPr>
        <w:t xml:space="preserve">розділу </w:t>
      </w:r>
      <w:r w:rsidRPr="001E718E">
        <w:rPr>
          <w:szCs w:val="28"/>
          <w:lang w:val="en-US"/>
        </w:rPr>
        <w:t>XIV</w:t>
      </w:r>
      <w:r w:rsidRPr="001E718E">
        <w:rPr>
          <w:bCs/>
          <w:szCs w:val="28"/>
        </w:rPr>
        <w:t xml:space="preserve"> цього Положення, </w:t>
      </w:r>
      <w:r w:rsidRPr="001E718E">
        <w:rPr>
          <w:szCs w:val="28"/>
        </w:rPr>
        <w:t>усім кредиторам</w:t>
      </w:r>
      <w:r w:rsidRPr="001E718E">
        <w:rPr>
          <w:szCs w:val="28"/>
          <w:lang w:val="ru-RU"/>
        </w:rPr>
        <w:t>/</w:t>
      </w:r>
      <w:proofErr w:type="spellStart"/>
      <w:r w:rsidRPr="001E718E">
        <w:rPr>
          <w:szCs w:val="28"/>
          <w:lang w:val="ru-RU"/>
        </w:rPr>
        <w:t>новим</w:t>
      </w:r>
      <w:proofErr w:type="spellEnd"/>
      <w:r w:rsidRPr="001E718E">
        <w:rPr>
          <w:szCs w:val="28"/>
          <w:lang w:val="ru-RU"/>
        </w:rPr>
        <w:t xml:space="preserve"> кредитор</w:t>
      </w:r>
      <w:proofErr w:type="spellStart"/>
      <w:r w:rsidRPr="001E718E">
        <w:rPr>
          <w:szCs w:val="28"/>
        </w:rPr>
        <w:t>ам</w:t>
      </w:r>
      <w:proofErr w:type="spellEnd"/>
      <w:r w:rsidRPr="001E718E">
        <w:rPr>
          <w:szCs w:val="28"/>
        </w:rPr>
        <w:t>, з якими укладено договори про врегулювання простроченої заборгованості, які діють на дату набрання чинності рішенням про тимчасову заборону.</w:t>
      </w:r>
    </w:p>
    <w:p w14:paraId="199D87E6" w14:textId="77777777" w:rsidR="004F40F1" w:rsidRPr="001E718E" w:rsidRDefault="004F40F1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</w:p>
    <w:p w14:paraId="4B733103" w14:textId="67BC524F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szCs w:val="28"/>
        </w:rPr>
      </w:pPr>
      <w:r w:rsidRPr="001E718E">
        <w:rPr>
          <w:bCs/>
          <w:szCs w:val="28"/>
        </w:rPr>
        <w:t>13</w:t>
      </w:r>
      <w:r w:rsidR="000A0C33" w:rsidRPr="001E718E">
        <w:rPr>
          <w:bCs/>
          <w:szCs w:val="28"/>
        </w:rPr>
        <w:t>0</w:t>
      </w:r>
      <w:r w:rsidRPr="001E718E">
        <w:rPr>
          <w:bCs/>
          <w:szCs w:val="28"/>
        </w:rPr>
        <w:t>.</w:t>
      </w:r>
      <w:r w:rsidRPr="001E718E">
        <w:rPr>
          <w:bCs/>
          <w:szCs w:val="28"/>
          <w:lang w:val="en-US"/>
        </w:rPr>
        <w:t> </w:t>
      </w:r>
      <w:r w:rsidRPr="001E718E">
        <w:rPr>
          <w:bCs/>
          <w:szCs w:val="28"/>
        </w:rPr>
        <w:t>Установа-</w:t>
      </w:r>
      <w:r w:rsidRPr="001E718E">
        <w:t xml:space="preserve">колекторська компанія </w:t>
      </w:r>
      <w:r w:rsidRPr="001E718E">
        <w:rPr>
          <w:bCs/>
          <w:szCs w:val="28"/>
        </w:rPr>
        <w:t>для прийняття Національним банком рішення про скасування тимчасової заборони до настання строку, зазначеного в рішенні про тимчасову заборону відповідно до пункту 12</w:t>
      </w:r>
      <w:r w:rsidR="000A0C33" w:rsidRPr="001E718E">
        <w:rPr>
          <w:bCs/>
          <w:szCs w:val="28"/>
        </w:rPr>
        <w:t>7</w:t>
      </w:r>
      <w:r w:rsidRPr="001E718E">
        <w:rPr>
          <w:bCs/>
          <w:szCs w:val="28"/>
        </w:rPr>
        <w:t xml:space="preserve"> розділу </w:t>
      </w:r>
      <w:r w:rsidRPr="001E718E">
        <w:rPr>
          <w:szCs w:val="28"/>
          <w:lang w:val="en-US"/>
        </w:rPr>
        <w:t>XIV</w:t>
      </w:r>
      <w:r w:rsidRPr="001E718E">
        <w:rPr>
          <w:bCs/>
          <w:szCs w:val="28"/>
        </w:rPr>
        <w:t xml:space="preserve"> цього Положення, </w:t>
      </w:r>
      <w:proofErr w:type="spellStart"/>
      <w:r w:rsidRPr="001E718E">
        <w:rPr>
          <w:bCs/>
          <w:szCs w:val="28"/>
        </w:rPr>
        <w:t>зобовʼязана</w:t>
      </w:r>
      <w:proofErr w:type="spellEnd"/>
      <w:r w:rsidRPr="001E718E">
        <w:rPr>
          <w:bCs/>
          <w:szCs w:val="28"/>
        </w:rPr>
        <w:t xml:space="preserve"> подати Національному банку:</w:t>
      </w:r>
    </w:p>
    <w:p w14:paraId="1D2C0B3F" w14:textId="77777777" w:rsidR="004F40F1" w:rsidRPr="001E718E" w:rsidRDefault="004F40F1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szCs w:val="28"/>
        </w:rPr>
      </w:pPr>
    </w:p>
    <w:p w14:paraId="3DB82A7B" w14:textId="77777777" w:rsidR="004F40F1" w:rsidRPr="001E718E" w:rsidRDefault="00956785" w:rsidP="00F11A9D">
      <w:pPr>
        <w:pStyle w:val="rvps2"/>
        <w:numPr>
          <w:ilvl w:val="0"/>
          <w:numId w:val="7"/>
        </w:numPr>
        <w:shd w:val="clear" w:color="auto" w:fill="FFFFFF"/>
        <w:tabs>
          <w:tab w:val="left" w:pos="993"/>
        </w:tabs>
        <w:spacing w:beforeAutospacing="0" w:afterAutospacing="0"/>
        <w:ind w:left="0" w:firstLine="709"/>
        <w:jc w:val="both"/>
        <w:rPr>
          <w:szCs w:val="28"/>
        </w:rPr>
      </w:pPr>
      <w:r w:rsidRPr="001E718E">
        <w:rPr>
          <w:szCs w:val="28"/>
        </w:rPr>
        <w:t>звіт про усунення порушення;</w:t>
      </w:r>
    </w:p>
    <w:p w14:paraId="5D428C2B" w14:textId="77777777" w:rsidR="004F40F1" w:rsidRPr="001E718E" w:rsidRDefault="004F40F1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bCs/>
          <w:szCs w:val="28"/>
        </w:rPr>
      </w:pPr>
    </w:p>
    <w:p w14:paraId="5D084581" w14:textId="77777777" w:rsidR="004F40F1" w:rsidRPr="001E718E" w:rsidRDefault="00956785" w:rsidP="00F11A9D">
      <w:pPr>
        <w:pStyle w:val="rvps2"/>
        <w:numPr>
          <w:ilvl w:val="0"/>
          <w:numId w:val="7"/>
        </w:numPr>
        <w:shd w:val="clear" w:color="auto" w:fill="FFFFFF"/>
        <w:tabs>
          <w:tab w:val="left" w:pos="993"/>
          <w:tab w:val="left" w:pos="1109"/>
        </w:tabs>
        <w:spacing w:beforeAutospacing="0" w:afterAutospacing="0"/>
        <w:ind w:left="0" w:firstLine="709"/>
        <w:jc w:val="both"/>
        <w:rPr>
          <w:bCs/>
          <w:szCs w:val="28"/>
        </w:rPr>
      </w:pPr>
      <w:r w:rsidRPr="001E718E">
        <w:rPr>
          <w:color w:val="000000"/>
          <w:szCs w:val="28"/>
        </w:rPr>
        <w:t>документи (належним чином засвідчені копії документів)</w:t>
      </w:r>
      <w:r w:rsidRPr="001E718E">
        <w:rPr>
          <w:bCs/>
          <w:szCs w:val="28"/>
        </w:rPr>
        <w:t>, що підтверджують усунення порушень.</w:t>
      </w:r>
    </w:p>
    <w:p w14:paraId="215F57AE" w14:textId="77777777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  <w:r w:rsidRPr="001E718E">
        <w:rPr>
          <w:bCs/>
          <w:szCs w:val="28"/>
        </w:rPr>
        <w:t>Національний банк має право вимагати від установи-</w:t>
      </w:r>
      <w:r w:rsidRPr="001E718E">
        <w:t xml:space="preserve">колекторської компанії </w:t>
      </w:r>
      <w:r w:rsidRPr="001E718E">
        <w:rPr>
          <w:bCs/>
          <w:szCs w:val="28"/>
        </w:rPr>
        <w:t xml:space="preserve">надання додаткової інформації щодо усунення порушень з метою визначення можливості прийняття </w:t>
      </w:r>
      <w:r w:rsidRPr="001E718E">
        <w:rPr>
          <w:szCs w:val="28"/>
        </w:rPr>
        <w:t>рішення про скасування тимчасової заборони.</w:t>
      </w:r>
    </w:p>
    <w:p w14:paraId="61B384AD" w14:textId="470A2D05" w:rsidR="004F40F1" w:rsidRPr="001E718E" w:rsidRDefault="00956785" w:rsidP="00F11A9D">
      <w:pPr>
        <w:pStyle w:val="aa"/>
        <w:spacing w:after="0"/>
        <w:ind w:firstLine="709"/>
        <w:jc w:val="both"/>
        <w:rPr>
          <w:rFonts w:eastAsia="Times New Roman" w:cs="Times New Roman"/>
          <w:b w:val="0"/>
          <w:bCs/>
          <w:szCs w:val="28"/>
          <w:lang w:eastAsia="uk-UA"/>
        </w:rPr>
      </w:pPr>
      <w:r w:rsidRPr="001E718E">
        <w:rPr>
          <w:rFonts w:eastAsia="Times New Roman" w:cs="Times New Roman"/>
          <w:b w:val="0"/>
          <w:bCs/>
          <w:szCs w:val="28"/>
          <w:lang w:eastAsia="uk-UA"/>
        </w:rPr>
        <w:t xml:space="preserve">Установа-колекторська компанія, до якої Національним банком був застосований захід впливу у вигляді тимчасової заборони здійснювати </w:t>
      </w:r>
      <w:r w:rsidRPr="001E718E">
        <w:rPr>
          <w:rFonts w:eastAsia="Times New Roman" w:cs="Times New Roman"/>
          <w:b w:val="0"/>
          <w:bCs/>
          <w:szCs w:val="28"/>
          <w:lang w:eastAsia="uk-UA"/>
        </w:rPr>
        <w:lastRenderedPageBreak/>
        <w:t>врегулювання простроченої заборгованості,  зобов’язана підтвердити усунення порушень, зазначених у рішенні про тимчасову заборону, шляхом надання Національному банку з урахуванням абзацу першого пункту 13</w:t>
      </w:r>
      <w:r w:rsidR="000A0C33" w:rsidRPr="001E718E">
        <w:rPr>
          <w:rFonts w:eastAsia="Times New Roman" w:cs="Times New Roman"/>
          <w:b w:val="0"/>
          <w:bCs/>
          <w:szCs w:val="28"/>
          <w:lang w:eastAsia="uk-UA"/>
        </w:rPr>
        <w:t>0</w:t>
      </w:r>
      <w:r w:rsidRPr="001E718E">
        <w:rPr>
          <w:rFonts w:eastAsia="Times New Roman" w:cs="Times New Roman"/>
          <w:b w:val="0"/>
          <w:bCs/>
          <w:szCs w:val="28"/>
          <w:lang w:eastAsia="uk-UA"/>
        </w:rPr>
        <w:t xml:space="preserve"> розділу XIV цього Положення звіту про усунення порушення, а також документів/копій документів, визначених в підпункті 2 пункту 13</w:t>
      </w:r>
      <w:r w:rsidR="000A0C33" w:rsidRPr="001E718E">
        <w:rPr>
          <w:rFonts w:eastAsia="Times New Roman" w:cs="Times New Roman"/>
          <w:b w:val="0"/>
          <w:bCs/>
          <w:szCs w:val="28"/>
          <w:lang w:eastAsia="uk-UA"/>
        </w:rPr>
        <w:t>0</w:t>
      </w:r>
      <w:r w:rsidRPr="001E718E">
        <w:rPr>
          <w:rFonts w:eastAsia="Times New Roman" w:cs="Times New Roman"/>
          <w:b w:val="0"/>
          <w:bCs/>
          <w:szCs w:val="28"/>
          <w:lang w:eastAsia="uk-UA"/>
        </w:rPr>
        <w:t xml:space="preserve"> розділу XIV цього Положення, які підтверджують усунення установою-колекторською компанією порушення.</w:t>
      </w:r>
    </w:p>
    <w:p w14:paraId="3EF5D237" w14:textId="77777777" w:rsidR="004F40F1" w:rsidRPr="001E718E" w:rsidRDefault="004F40F1" w:rsidP="00F11A9D">
      <w:pPr>
        <w:pStyle w:val="aa"/>
        <w:spacing w:after="0"/>
        <w:ind w:firstLine="709"/>
        <w:jc w:val="both"/>
        <w:rPr>
          <w:rFonts w:eastAsia="Times New Roman" w:cs="Times New Roman"/>
          <w:b w:val="0"/>
          <w:bCs/>
          <w:szCs w:val="28"/>
          <w:lang w:eastAsia="uk-UA"/>
        </w:rPr>
      </w:pPr>
    </w:p>
    <w:p w14:paraId="778E5AFF" w14:textId="511707CC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szCs w:val="28"/>
        </w:rPr>
      </w:pPr>
      <w:r w:rsidRPr="001E718E">
        <w:rPr>
          <w:bCs/>
          <w:szCs w:val="28"/>
        </w:rPr>
        <w:t>13</w:t>
      </w:r>
      <w:r w:rsidR="000A0C33" w:rsidRPr="001E718E">
        <w:rPr>
          <w:bCs/>
          <w:szCs w:val="28"/>
        </w:rPr>
        <w:t>1</w:t>
      </w:r>
      <w:r w:rsidRPr="001E718E">
        <w:rPr>
          <w:bCs/>
          <w:szCs w:val="28"/>
        </w:rPr>
        <w:t>.</w:t>
      </w:r>
      <w:r w:rsidRPr="001E718E">
        <w:rPr>
          <w:bCs/>
          <w:szCs w:val="28"/>
          <w:lang w:val="en-US"/>
        </w:rPr>
        <w:t> </w:t>
      </w:r>
      <w:r w:rsidRPr="001E718E">
        <w:rPr>
          <w:bCs/>
          <w:szCs w:val="28"/>
        </w:rPr>
        <w:t>Національний банк у разі усунення установою-</w:t>
      </w:r>
      <w:r w:rsidRPr="001E718E">
        <w:t xml:space="preserve">колекторською компанією </w:t>
      </w:r>
      <w:r w:rsidRPr="001E718E">
        <w:rPr>
          <w:bCs/>
          <w:szCs w:val="28"/>
        </w:rPr>
        <w:t>порушень, які були підставою для прийняття рішення про тимчасову заборону, та надання такою установою документів, визначених у пункті 13</w:t>
      </w:r>
      <w:r w:rsidR="000A0C33" w:rsidRPr="001E718E">
        <w:rPr>
          <w:bCs/>
          <w:szCs w:val="28"/>
        </w:rPr>
        <w:t>0</w:t>
      </w:r>
      <w:r w:rsidRPr="001E718E">
        <w:rPr>
          <w:bCs/>
          <w:szCs w:val="28"/>
        </w:rPr>
        <w:t xml:space="preserve"> розділу </w:t>
      </w:r>
      <w:r w:rsidRPr="001E718E">
        <w:rPr>
          <w:szCs w:val="28"/>
          <w:lang w:val="en-US"/>
        </w:rPr>
        <w:t>XIV</w:t>
      </w:r>
      <w:r w:rsidRPr="001E718E">
        <w:rPr>
          <w:bCs/>
          <w:szCs w:val="28"/>
        </w:rPr>
        <w:t xml:space="preserve"> цього Положення:</w:t>
      </w:r>
    </w:p>
    <w:p w14:paraId="2B45F2BB" w14:textId="77777777" w:rsidR="004F40F1" w:rsidRPr="001E718E" w:rsidRDefault="004F40F1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szCs w:val="28"/>
        </w:rPr>
      </w:pPr>
    </w:p>
    <w:p w14:paraId="3459921F" w14:textId="51774A2C" w:rsidR="004F40F1" w:rsidRPr="001E718E" w:rsidRDefault="00B11289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szCs w:val="28"/>
        </w:rPr>
      </w:pPr>
      <w:r w:rsidRPr="001E718E">
        <w:rPr>
          <w:bCs/>
          <w:szCs w:val="28"/>
        </w:rPr>
        <w:t>1)</w:t>
      </w:r>
      <w:r w:rsidRPr="001E718E">
        <w:rPr>
          <w:bCs/>
          <w:szCs w:val="28"/>
          <w:lang w:val="en-US"/>
        </w:rPr>
        <w:t> </w:t>
      </w:r>
      <w:r w:rsidRPr="001E718E">
        <w:rPr>
          <w:bCs/>
          <w:szCs w:val="28"/>
        </w:rPr>
        <w:t xml:space="preserve">приймає рішення </w:t>
      </w:r>
      <w:r w:rsidRPr="001E718E">
        <w:rPr>
          <w:szCs w:val="28"/>
        </w:rPr>
        <w:t>про скасування тимчасової заборони</w:t>
      </w:r>
      <w:r w:rsidRPr="001E718E">
        <w:rPr>
          <w:bCs/>
          <w:szCs w:val="28"/>
        </w:rPr>
        <w:t xml:space="preserve"> не пізніше 10 робочих днів із дня надання установою-колекторською компанією документів, визначених у пункті 13</w:t>
      </w:r>
      <w:r w:rsidR="000A0C33" w:rsidRPr="001E718E">
        <w:rPr>
          <w:bCs/>
          <w:szCs w:val="28"/>
        </w:rPr>
        <w:t>0</w:t>
      </w:r>
      <w:r w:rsidRPr="001E718E">
        <w:rPr>
          <w:bCs/>
          <w:szCs w:val="28"/>
        </w:rPr>
        <w:t xml:space="preserve"> розділу </w:t>
      </w:r>
      <w:r w:rsidRPr="001E718E">
        <w:rPr>
          <w:szCs w:val="28"/>
          <w:lang w:val="en-US"/>
        </w:rPr>
        <w:t>XIV</w:t>
      </w:r>
      <w:r w:rsidRPr="001E718E">
        <w:rPr>
          <w:bCs/>
          <w:szCs w:val="28"/>
        </w:rPr>
        <w:t xml:space="preserve"> цього Положення </w:t>
      </w:r>
      <w:r w:rsidR="00653BD8" w:rsidRPr="001E718E">
        <w:rPr>
          <w:bCs/>
          <w:szCs w:val="28"/>
        </w:rPr>
        <w:t>[</w:t>
      </w:r>
      <w:r w:rsidRPr="001E718E">
        <w:rPr>
          <w:bCs/>
          <w:szCs w:val="28"/>
        </w:rPr>
        <w:t xml:space="preserve">крім випадку </w:t>
      </w:r>
      <w:proofErr w:type="spellStart"/>
      <w:r w:rsidRPr="001E718E">
        <w:rPr>
          <w:bCs/>
          <w:szCs w:val="28"/>
        </w:rPr>
        <w:t>неусунення</w:t>
      </w:r>
      <w:proofErr w:type="spellEnd"/>
      <w:r w:rsidRPr="001E718E">
        <w:rPr>
          <w:color w:val="333333"/>
          <w:shd w:val="clear" w:color="auto" w:fill="FFFFFF"/>
        </w:rPr>
        <w:t xml:space="preserve"> </w:t>
      </w:r>
      <w:r w:rsidRPr="001E718E">
        <w:rPr>
          <w:bCs/>
          <w:szCs w:val="28"/>
        </w:rPr>
        <w:t>установою-колекторською компанією протягом року після тимчасової заборони на здійснення врегулювання простроченої заборгованості порушень вимог законодавства щодо взаємодії із споживачами при врегулюванні простроченої заборгованості (вимог щодо етичної поведінки)</w:t>
      </w:r>
      <w:r w:rsidR="00653BD8" w:rsidRPr="001E718E">
        <w:rPr>
          <w:bCs/>
          <w:szCs w:val="28"/>
        </w:rPr>
        <w:t>]</w:t>
      </w:r>
      <w:r w:rsidRPr="001E718E">
        <w:rPr>
          <w:bCs/>
          <w:szCs w:val="28"/>
        </w:rPr>
        <w:t>;</w:t>
      </w:r>
    </w:p>
    <w:p w14:paraId="4978679A" w14:textId="77777777" w:rsidR="00B11289" w:rsidRPr="001E718E" w:rsidRDefault="00B11289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szCs w:val="28"/>
        </w:rPr>
      </w:pPr>
    </w:p>
    <w:p w14:paraId="6B478474" w14:textId="77777777" w:rsidR="004F40F1" w:rsidRPr="001E718E" w:rsidRDefault="00956785" w:rsidP="00F11A9D">
      <w:pPr>
        <w:pStyle w:val="rvps2"/>
        <w:spacing w:beforeAutospacing="0" w:afterAutospacing="0"/>
        <w:ind w:firstLine="709"/>
        <w:jc w:val="both"/>
        <w:rPr>
          <w:bCs/>
          <w:szCs w:val="28"/>
        </w:rPr>
      </w:pPr>
      <w:r w:rsidRPr="001E718E">
        <w:rPr>
          <w:bCs/>
          <w:szCs w:val="28"/>
        </w:rPr>
        <w:t>2)</w:t>
      </w:r>
      <w:r w:rsidRPr="001E718E">
        <w:rPr>
          <w:bCs/>
          <w:szCs w:val="28"/>
          <w:lang w:val="en-US"/>
        </w:rPr>
        <w:t> </w:t>
      </w:r>
      <w:r w:rsidRPr="001E718E">
        <w:rPr>
          <w:bCs/>
          <w:szCs w:val="28"/>
        </w:rPr>
        <w:t xml:space="preserve">не пізніше двох  робочих днів із дня прийняття рішення </w:t>
      </w:r>
      <w:r w:rsidRPr="001E718E">
        <w:rPr>
          <w:szCs w:val="28"/>
        </w:rPr>
        <w:t>про скасування тимчасової заборони</w:t>
      </w:r>
      <w:r w:rsidRPr="001E718E">
        <w:rPr>
          <w:bCs/>
          <w:szCs w:val="28"/>
        </w:rPr>
        <w:t>:</w:t>
      </w:r>
    </w:p>
    <w:p w14:paraId="31B14423" w14:textId="77777777" w:rsidR="004F40F1" w:rsidRPr="001E718E" w:rsidRDefault="00956785" w:rsidP="00F11A9D">
      <w:pPr>
        <w:pStyle w:val="rvps2"/>
        <w:spacing w:beforeAutospacing="0" w:afterAutospacing="0"/>
        <w:ind w:firstLine="709"/>
        <w:jc w:val="both"/>
        <w:rPr>
          <w:bCs/>
          <w:szCs w:val="28"/>
        </w:rPr>
      </w:pPr>
      <w:r w:rsidRPr="001E718E">
        <w:rPr>
          <w:bCs/>
          <w:szCs w:val="28"/>
        </w:rPr>
        <w:t>оприлюднює інформацію про прийняте рішення на сторінці офіційного Інтернет-представництва Національного банку;</w:t>
      </w:r>
    </w:p>
    <w:p w14:paraId="788FBF10" w14:textId="77777777" w:rsidR="004F40F1" w:rsidRPr="001E718E" w:rsidRDefault="00956785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contextualSpacing/>
        <w:jc w:val="both"/>
        <w:rPr>
          <w:bCs/>
          <w:szCs w:val="28"/>
        </w:rPr>
      </w:pPr>
      <w:r w:rsidRPr="001E718E">
        <w:rPr>
          <w:bCs/>
          <w:szCs w:val="28"/>
        </w:rPr>
        <w:t>повідомляє установу-</w:t>
      </w:r>
      <w:r w:rsidRPr="001E718E">
        <w:t xml:space="preserve">колекторську компанію </w:t>
      </w:r>
      <w:r w:rsidRPr="001E718E">
        <w:rPr>
          <w:bCs/>
          <w:szCs w:val="28"/>
        </w:rPr>
        <w:t>про прийняте рішення в порядку, визначеному в підпункті 2 пункту 15 розділу ІІІ цього Положення.</w:t>
      </w:r>
    </w:p>
    <w:p w14:paraId="3DA1CC89" w14:textId="77777777" w:rsidR="004F40F1" w:rsidRPr="001E718E" w:rsidRDefault="004F40F1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contextualSpacing/>
        <w:jc w:val="both"/>
        <w:rPr>
          <w:bCs/>
          <w:szCs w:val="28"/>
        </w:rPr>
      </w:pPr>
    </w:p>
    <w:p w14:paraId="03308A33" w14:textId="68654F53" w:rsidR="004F40F1" w:rsidRPr="001E718E" w:rsidRDefault="00956785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contextualSpacing/>
        <w:jc w:val="both"/>
        <w:rPr>
          <w:szCs w:val="28"/>
        </w:rPr>
      </w:pPr>
      <w:r w:rsidRPr="001E718E">
        <w:rPr>
          <w:bCs/>
          <w:szCs w:val="28"/>
        </w:rPr>
        <w:t>13</w:t>
      </w:r>
      <w:r w:rsidR="00EA682F" w:rsidRPr="001E718E">
        <w:rPr>
          <w:bCs/>
          <w:szCs w:val="28"/>
          <w:lang w:val="ru-RU"/>
        </w:rPr>
        <w:t>2</w:t>
      </w:r>
      <w:r w:rsidRPr="001E718E">
        <w:rPr>
          <w:bCs/>
          <w:szCs w:val="28"/>
        </w:rPr>
        <w:t>.</w:t>
      </w:r>
      <w:r w:rsidRPr="001E718E">
        <w:rPr>
          <w:bCs/>
          <w:szCs w:val="28"/>
          <w:lang w:val="en-US"/>
        </w:rPr>
        <w:t> </w:t>
      </w:r>
      <w:r w:rsidRPr="001E718E">
        <w:rPr>
          <w:bCs/>
          <w:szCs w:val="28"/>
        </w:rPr>
        <w:t xml:space="preserve"> </w:t>
      </w:r>
      <w:r w:rsidRPr="001E718E">
        <w:rPr>
          <w:szCs w:val="28"/>
        </w:rPr>
        <w:t>Право установи-</w:t>
      </w:r>
      <w:r w:rsidRPr="001E718E">
        <w:t xml:space="preserve">колекторської компанії </w:t>
      </w:r>
      <w:r w:rsidRPr="001E718E">
        <w:rPr>
          <w:szCs w:val="28"/>
        </w:rPr>
        <w:t xml:space="preserve">здійснювати врегулювання простроченої заборгованості </w:t>
      </w:r>
      <w:r w:rsidRPr="001E718E">
        <w:rPr>
          <w:szCs w:val="28"/>
          <w:lang w:val="ru-RU"/>
        </w:rPr>
        <w:t xml:space="preserve">за договорами </w:t>
      </w:r>
      <w:r w:rsidRPr="001E718E">
        <w:rPr>
          <w:szCs w:val="28"/>
        </w:rPr>
        <w:t>про врегулювання простроченої заборгованості</w:t>
      </w:r>
      <w:r w:rsidRPr="001E718E">
        <w:rPr>
          <w:szCs w:val="28"/>
          <w:lang w:val="ru-RU"/>
        </w:rPr>
        <w:t xml:space="preserve">, </w:t>
      </w:r>
      <w:proofErr w:type="spellStart"/>
      <w:r w:rsidRPr="001E718E">
        <w:rPr>
          <w:szCs w:val="28"/>
          <w:lang w:val="ru-RU"/>
        </w:rPr>
        <w:t>укладеними</w:t>
      </w:r>
      <w:proofErr w:type="spellEnd"/>
      <w:r w:rsidRPr="001E718E">
        <w:rPr>
          <w:szCs w:val="28"/>
          <w:lang w:val="ru-RU"/>
        </w:rPr>
        <w:t xml:space="preserve"> з </w:t>
      </w:r>
      <w:proofErr w:type="spellStart"/>
      <w:r w:rsidRPr="001E718E">
        <w:rPr>
          <w:szCs w:val="28"/>
          <w:lang w:val="ru-RU"/>
        </w:rPr>
        <w:t>кредитодавцями</w:t>
      </w:r>
      <w:proofErr w:type="spellEnd"/>
      <w:r w:rsidRPr="001E718E">
        <w:rPr>
          <w:szCs w:val="28"/>
          <w:lang w:val="ru-RU"/>
        </w:rPr>
        <w:t>/</w:t>
      </w:r>
      <w:proofErr w:type="spellStart"/>
      <w:r w:rsidRPr="001E718E">
        <w:rPr>
          <w:szCs w:val="28"/>
          <w:lang w:val="ru-RU"/>
        </w:rPr>
        <w:t>новими</w:t>
      </w:r>
      <w:proofErr w:type="spellEnd"/>
      <w:r w:rsidRPr="001E718E">
        <w:rPr>
          <w:szCs w:val="28"/>
          <w:lang w:val="ru-RU"/>
        </w:rPr>
        <w:t xml:space="preserve"> кредиторами,</w:t>
      </w:r>
      <w:r w:rsidRPr="001E718E">
        <w:rPr>
          <w:szCs w:val="28"/>
        </w:rPr>
        <w:t xml:space="preserve"> поновлюється з дати набрання чинності рішенням про скасування тимчасової заборони, зазначеної в рішенні.</w:t>
      </w:r>
    </w:p>
    <w:p w14:paraId="7832859D" w14:textId="77777777" w:rsidR="004F40F1" w:rsidRPr="001E718E" w:rsidRDefault="004F40F1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contextualSpacing/>
        <w:jc w:val="both"/>
        <w:rPr>
          <w:szCs w:val="28"/>
        </w:rPr>
      </w:pPr>
    </w:p>
    <w:p w14:paraId="453CD5FE" w14:textId="11A11F16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</w:pPr>
      <w:r w:rsidRPr="001E718E">
        <w:rPr>
          <w:szCs w:val="28"/>
        </w:rPr>
        <w:t>13</w:t>
      </w:r>
      <w:r w:rsidR="00EA682F" w:rsidRPr="001E718E">
        <w:rPr>
          <w:szCs w:val="28"/>
        </w:rPr>
        <w:t>3</w:t>
      </w:r>
      <w:r w:rsidRPr="001E718E">
        <w:rPr>
          <w:szCs w:val="28"/>
        </w:rPr>
        <w:t xml:space="preserve">. Національний банк у разі </w:t>
      </w:r>
      <w:proofErr w:type="spellStart"/>
      <w:r w:rsidRPr="001E718E">
        <w:rPr>
          <w:szCs w:val="28"/>
        </w:rPr>
        <w:t>неусунення</w:t>
      </w:r>
      <w:proofErr w:type="spellEnd"/>
      <w:r w:rsidRPr="001E718E">
        <w:rPr>
          <w:szCs w:val="28"/>
        </w:rPr>
        <w:t xml:space="preserve"> установою-колекторською компанією протягом року після тимчасової заборони на здійснення врегулювання простроченої заборгованості порушень вимог законодавства щодо взаємодії із споживачами при врегулюванні простроченої заборгованості (вимог щодо етичної поведінки)</w:t>
      </w:r>
      <w:r w:rsidR="007C0822" w:rsidRPr="001E718E">
        <w:rPr>
          <w:szCs w:val="28"/>
        </w:rPr>
        <w:t xml:space="preserve"> </w:t>
      </w:r>
      <w:r w:rsidR="00010BCC" w:rsidRPr="001E718E">
        <w:rPr>
          <w:bCs/>
          <w:szCs w:val="28"/>
        </w:rPr>
        <w:t>розглядає питання</w:t>
      </w:r>
      <w:r w:rsidRPr="001E718E">
        <w:rPr>
          <w:bCs/>
          <w:szCs w:val="28"/>
        </w:rPr>
        <w:t xml:space="preserve"> про виключення відомостей про установу-колекторську компанію з реєстру колекторських компаній </w:t>
      </w:r>
      <w:r w:rsidRPr="001E718E">
        <w:rPr>
          <w:szCs w:val="28"/>
        </w:rPr>
        <w:t xml:space="preserve">на підставі пункту </w:t>
      </w:r>
      <w:r w:rsidRPr="001E718E">
        <w:rPr>
          <w:bCs/>
          <w:szCs w:val="28"/>
        </w:rPr>
        <w:t>11 частини другої статті 26 Закону про споживче кредитування.</w:t>
      </w:r>
    </w:p>
    <w:p w14:paraId="49EA48B7" w14:textId="5E686D71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szCs w:val="28"/>
          <w:lang w:val="ru-RU"/>
        </w:rPr>
      </w:pPr>
      <w:r w:rsidRPr="001E718E">
        <w:rPr>
          <w:bCs/>
          <w:szCs w:val="28"/>
        </w:rPr>
        <w:lastRenderedPageBreak/>
        <w:t>Національний банк приймає рішення про</w:t>
      </w:r>
      <w:r w:rsidR="003D3AF0" w:rsidRPr="001E718E">
        <w:rPr>
          <w:bCs/>
          <w:szCs w:val="28"/>
        </w:rPr>
        <w:t xml:space="preserve"> виключення</w:t>
      </w:r>
      <w:r w:rsidRPr="001E718E">
        <w:rPr>
          <w:bCs/>
          <w:szCs w:val="28"/>
        </w:rPr>
        <w:t xml:space="preserve"> </w:t>
      </w:r>
      <w:r w:rsidR="00010BCC" w:rsidRPr="001E718E">
        <w:rPr>
          <w:bCs/>
          <w:szCs w:val="28"/>
        </w:rPr>
        <w:t xml:space="preserve">відомостей про установу-колекторську компанію з реєстру колекторських компаній </w:t>
      </w:r>
      <w:r w:rsidR="00010BCC" w:rsidRPr="001E718E">
        <w:rPr>
          <w:szCs w:val="28"/>
        </w:rPr>
        <w:t xml:space="preserve">на підставі пункту </w:t>
      </w:r>
      <w:r w:rsidR="00010BCC" w:rsidRPr="001E718E">
        <w:rPr>
          <w:bCs/>
          <w:szCs w:val="28"/>
        </w:rPr>
        <w:t>11 частини другої статті 26 Закону про споживче кредитування</w:t>
      </w:r>
      <w:r w:rsidR="00010BCC" w:rsidRPr="001E718E" w:rsidDel="00010BCC">
        <w:rPr>
          <w:bCs/>
          <w:szCs w:val="28"/>
        </w:rPr>
        <w:t xml:space="preserve"> </w:t>
      </w:r>
      <w:r w:rsidRPr="001E718E">
        <w:rPr>
          <w:bCs/>
          <w:szCs w:val="28"/>
        </w:rPr>
        <w:t>у порядку, визначеному нормативно-правовим актом Національного банку з питань реєстрації колекторських компаній.</w:t>
      </w:r>
    </w:p>
    <w:p w14:paraId="3BF46D59" w14:textId="77777777" w:rsidR="004F40F1" w:rsidRPr="001E718E" w:rsidRDefault="004F40F1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left="1080"/>
        <w:contextualSpacing/>
        <w:jc w:val="both"/>
        <w:rPr>
          <w:bCs/>
          <w:color w:val="000000"/>
          <w:lang w:val="ru-RU"/>
        </w:rPr>
      </w:pPr>
    </w:p>
    <w:p w14:paraId="2B13B325" w14:textId="77777777" w:rsidR="004F40F1" w:rsidRPr="001E718E" w:rsidRDefault="004F40F1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contextualSpacing/>
        <w:jc w:val="center"/>
        <w:rPr>
          <w:bCs/>
          <w:color w:val="000000"/>
        </w:rPr>
      </w:pPr>
    </w:p>
    <w:p w14:paraId="2DCC54AE" w14:textId="77777777" w:rsidR="004F40F1" w:rsidRPr="001E718E" w:rsidRDefault="00956785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contextualSpacing/>
        <w:jc w:val="center"/>
        <w:rPr>
          <w:bCs/>
          <w:color w:val="000000"/>
        </w:rPr>
      </w:pPr>
      <w:r w:rsidRPr="001E718E">
        <w:rPr>
          <w:bCs/>
          <w:color w:val="000000"/>
        </w:rPr>
        <w:t>XV. Виключення відомостей про установу-колекторську компанію з реєстру колекторських компаній</w:t>
      </w:r>
    </w:p>
    <w:p w14:paraId="12D96092" w14:textId="77777777" w:rsidR="004F40F1" w:rsidRPr="001E718E" w:rsidRDefault="004F40F1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contextualSpacing/>
        <w:jc w:val="both"/>
        <w:rPr>
          <w:bCs/>
          <w:color w:val="000000"/>
        </w:rPr>
      </w:pPr>
    </w:p>
    <w:p w14:paraId="385A6DD9" w14:textId="6D325319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</w:pPr>
      <w:r w:rsidRPr="001E718E">
        <w:rPr>
          <w:bCs/>
          <w:color w:val="000000"/>
          <w:szCs w:val="28"/>
        </w:rPr>
        <w:t>13</w:t>
      </w:r>
      <w:r w:rsidR="00EA682F" w:rsidRPr="001E718E">
        <w:rPr>
          <w:bCs/>
          <w:color w:val="000000"/>
          <w:szCs w:val="28"/>
          <w:lang w:val="ru-RU"/>
        </w:rPr>
        <w:t>4</w:t>
      </w:r>
      <w:r w:rsidRPr="001E718E">
        <w:rPr>
          <w:bCs/>
          <w:color w:val="000000"/>
          <w:szCs w:val="28"/>
        </w:rPr>
        <w:t>.</w:t>
      </w:r>
      <w:r w:rsidRPr="001E718E">
        <w:rPr>
          <w:bCs/>
          <w:color w:val="000000"/>
          <w:szCs w:val="28"/>
          <w:lang w:val="en-US"/>
        </w:rPr>
        <w:t> </w:t>
      </w:r>
      <w:r w:rsidRPr="001E718E">
        <w:rPr>
          <w:bCs/>
          <w:color w:val="000000"/>
          <w:szCs w:val="28"/>
        </w:rPr>
        <w:t xml:space="preserve">Рішення про застосування заходу впливу у вигляді виключення </w:t>
      </w:r>
      <w:r w:rsidRPr="001E718E">
        <w:rPr>
          <w:szCs w:val="28"/>
        </w:rPr>
        <w:t>відомостей про установу-колекторську компанію з реєстру колекторських компаній</w:t>
      </w:r>
      <w:r w:rsidRPr="001E718E">
        <w:rPr>
          <w:bCs/>
          <w:color w:val="000000"/>
          <w:szCs w:val="28"/>
        </w:rPr>
        <w:t xml:space="preserve"> </w:t>
      </w:r>
      <w:r w:rsidR="00B11289" w:rsidRPr="001E718E">
        <w:rPr>
          <w:rFonts w:eastAsia="Calibri"/>
          <w:bCs/>
          <w:color w:val="000000"/>
          <w:szCs w:val="28"/>
        </w:rPr>
        <w:t>відповідно до пункту 4 частини першої статті 28 Закону про споживче кредитування</w:t>
      </w:r>
      <w:r w:rsidR="00B11289" w:rsidRPr="001E718E">
        <w:rPr>
          <w:rFonts w:ascii="Calibri" w:eastAsia="Calibri" w:hAnsi="Calibri"/>
          <w:b/>
          <w:bCs/>
          <w:color w:val="000000"/>
          <w:szCs w:val="28"/>
        </w:rPr>
        <w:t xml:space="preserve">  </w:t>
      </w:r>
      <w:r w:rsidRPr="001E718E">
        <w:rPr>
          <w:bCs/>
          <w:color w:val="000000"/>
          <w:szCs w:val="28"/>
        </w:rPr>
        <w:t xml:space="preserve">(далі ‒ рішення про виключення з реєстру колекторських компаній) приймає Правління/Комітет з питань нагляду </w:t>
      </w:r>
      <w:r w:rsidRPr="001E718E">
        <w:t>у  випадку, передбаченому пунктом 5 частини другої статті 26 Закону про споживче кредитування.</w:t>
      </w:r>
    </w:p>
    <w:p w14:paraId="0034E924" w14:textId="77777777" w:rsidR="004F40F1" w:rsidRPr="001E718E" w:rsidRDefault="004F40F1" w:rsidP="00F11A9D">
      <w:pPr>
        <w:pStyle w:val="rvps2"/>
        <w:shd w:val="clear" w:color="auto" w:fill="FFFFFF"/>
        <w:spacing w:beforeAutospacing="0" w:afterAutospacing="0"/>
        <w:ind w:firstLine="709"/>
        <w:jc w:val="both"/>
      </w:pPr>
    </w:p>
    <w:p w14:paraId="08E0AC40" w14:textId="3EAAEA8E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  <w:r w:rsidRPr="001E718E">
        <w:rPr>
          <w:bCs/>
          <w:szCs w:val="28"/>
        </w:rPr>
        <w:t>13</w:t>
      </w:r>
      <w:r w:rsidR="00EA682F" w:rsidRPr="001E718E">
        <w:rPr>
          <w:bCs/>
          <w:szCs w:val="28"/>
          <w:lang w:val="ru-RU"/>
        </w:rPr>
        <w:t>5</w:t>
      </w:r>
      <w:r w:rsidRPr="001E718E">
        <w:rPr>
          <w:bCs/>
          <w:szCs w:val="28"/>
        </w:rPr>
        <w:t>.</w:t>
      </w:r>
      <w:r w:rsidRPr="001E718E">
        <w:rPr>
          <w:bCs/>
          <w:szCs w:val="28"/>
          <w:lang w:val="en-US"/>
        </w:rPr>
        <w:t> </w:t>
      </w:r>
      <w:r w:rsidRPr="001E718E">
        <w:rPr>
          <w:bCs/>
          <w:szCs w:val="28"/>
        </w:rPr>
        <w:t>Установа-</w:t>
      </w:r>
      <w:r w:rsidRPr="001E718E">
        <w:rPr>
          <w:szCs w:val="28"/>
        </w:rPr>
        <w:t xml:space="preserve">колекторська компанія </w:t>
      </w:r>
      <w:r w:rsidRPr="001E718E">
        <w:rPr>
          <w:bCs/>
          <w:szCs w:val="28"/>
        </w:rPr>
        <w:t xml:space="preserve">із дати набрання чинності рішенням </w:t>
      </w:r>
      <w:r w:rsidRPr="001E718E">
        <w:rPr>
          <w:bCs/>
          <w:color w:val="000000"/>
          <w:szCs w:val="28"/>
        </w:rPr>
        <w:t>про виключення з реєстру колекторських компаній</w:t>
      </w:r>
      <w:r w:rsidRPr="001E718E">
        <w:rPr>
          <w:bCs/>
          <w:szCs w:val="28"/>
        </w:rPr>
        <w:t xml:space="preserve"> втрачає </w:t>
      </w:r>
      <w:r w:rsidRPr="001E718E">
        <w:rPr>
          <w:szCs w:val="28"/>
        </w:rPr>
        <w:t>право здійснювати врегулювання простроченої заборгованості</w:t>
      </w:r>
      <w:r w:rsidRPr="001E718E">
        <w:rPr>
          <w:szCs w:val="28"/>
          <w:lang w:val="ru-RU"/>
        </w:rPr>
        <w:t xml:space="preserve"> за договорами </w:t>
      </w:r>
      <w:r w:rsidRPr="001E718E">
        <w:rPr>
          <w:szCs w:val="28"/>
        </w:rPr>
        <w:t>про врегулювання простроченої заборгованості</w:t>
      </w:r>
      <w:r w:rsidRPr="001E718E">
        <w:rPr>
          <w:szCs w:val="28"/>
          <w:lang w:val="ru-RU"/>
        </w:rPr>
        <w:t xml:space="preserve">, </w:t>
      </w:r>
      <w:proofErr w:type="spellStart"/>
      <w:r w:rsidRPr="001E718E">
        <w:rPr>
          <w:szCs w:val="28"/>
          <w:lang w:val="ru-RU"/>
        </w:rPr>
        <w:t>укладеними</w:t>
      </w:r>
      <w:proofErr w:type="spellEnd"/>
      <w:r w:rsidRPr="001E718E">
        <w:rPr>
          <w:szCs w:val="28"/>
          <w:lang w:val="ru-RU"/>
        </w:rPr>
        <w:t xml:space="preserve"> з </w:t>
      </w:r>
      <w:proofErr w:type="spellStart"/>
      <w:r w:rsidRPr="001E718E">
        <w:rPr>
          <w:szCs w:val="28"/>
          <w:lang w:val="ru-RU"/>
        </w:rPr>
        <w:t>кредитодавцями</w:t>
      </w:r>
      <w:proofErr w:type="spellEnd"/>
      <w:r w:rsidRPr="001E718E">
        <w:rPr>
          <w:szCs w:val="28"/>
          <w:lang w:val="ru-RU"/>
        </w:rPr>
        <w:t>/</w:t>
      </w:r>
      <w:proofErr w:type="spellStart"/>
      <w:r w:rsidRPr="001E718E">
        <w:rPr>
          <w:szCs w:val="28"/>
          <w:lang w:val="ru-RU"/>
        </w:rPr>
        <w:t>новими</w:t>
      </w:r>
      <w:proofErr w:type="spellEnd"/>
      <w:r w:rsidRPr="001E718E">
        <w:rPr>
          <w:szCs w:val="28"/>
          <w:lang w:val="ru-RU"/>
        </w:rPr>
        <w:t xml:space="preserve"> кредиторами</w:t>
      </w:r>
      <w:r w:rsidRPr="001E718E">
        <w:rPr>
          <w:szCs w:val="28"/>
        </w:rPr>
        <w:t>.</w:t>
      </w:r>
    </w:p>
    <w:p w14:paraId="2E3CC023" w14:textId="77777777" w:rsidR="004F40F1" w:rsidRPr="001E718E" w:rsidRDefault="004F40F1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</w:p>
    <w:p w14:paraId="6BA3B8FF" w14:textId="3DF528D2" w:rsidR="004F40F1" w:rsidRPr="001E718E" w:rsidRDefault="00956785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szCs w:val="28"/>
        </w:rPr>
      </w:pPr>
      <w:r w:rsidRPr="001E718E">
        <w:rPr>
          <w:bCs/>
          <w:szCs w:val="28"/>
        </w:rPr>
        <w:t>13</w:t>
      </w:r>
      <w:r w:rsidR="00EA682F" w:rsidRPr="001E718E">
        <w:rPr>
          <w:bCs/>
          <w:szCs w:val="28"/>
          <w:lang w:val="ru-RU"/>
        </w:rPr>
        <w:t>6</w:t>
      </w:r>
      <w:r w:rsidRPr="001E718E">
        <w:rPr>
          <w:bCs/>
          <w:szCs w:val="28"/>
        </w:rPr>
        <w:t>.</w:t>
      </w:r>
      <w:r w:rsidRPr="001E718E">
        <w:rPr>
          <w:bCs/>
          <w:szCs w:val="28"/>
          <w:lang w:val="en-US"/>
        </w:rPr>
        <w:t> </w:t>
      </w:r>
      <w:r w:rsidRPr="001E718E">
        <w:rPr>
          <w:bCs/>
          <w:szCs w:val="28"/>
        </w:rPr>
        <w:t>Установа-</w:t>
      </w:r>
      <w:r w:rsidRPr="001E718E">
        <w:rPr>
          <w:szCs w:val="28"/>
        </w:rPr>
        <w:t xml:space="preserve">колекторська компанія </w:t>
      </w:r>
      <w:r w:rsidRPr="001E718E">
        <w:rPr>
          <w:bCs/>
          <w:szCs w:val="28"/>
        </w:rPr>
        <w:t xml:space="preserve">не пізніше </w:t>
      </w:r>
      <w:r w:rsidR="00190714" w:rsidRPr="001E718E">
        <w:rPr>
          <w:bCs/>
          <w:szCs w:val="28"/>
        </w:rPr>
        <w:t>трьох</w:t>
      </w:r>
      <w:r w:rsidR="003168ED" w:rsidRPr="001E718E">
        <w:rPr>
          <w:bCs/>
          <w:szCs w:val="28"/>
        </w:rPr>
        <w:t xml:space="preserve"> </w:t>
      </w:r>
      <w:r w:rsidRPr="001E718E">
        <w:rPr>
          <w:bCs/>
          <w:szCs w:val="28"/>
        </w:rPr>
        <w:t xml:space="preserve">робочих днів із дня набрання чинності рішенням про виключення з реєстру колекторських компаній </w:t>
      </w:r>
      <w:proofErr w:type="spellStart"/>
      <w:r w:rsidRPr="001E718E">
        <w:rPr>
          <w:bCs/>
          <w:szCs w:val="28"/>
        </w:rPr>
        <w:t>зобовʼязана</w:t>
      </w:r>
      <w:proofErr w:type="spellEnd"/>
      <w:r w:rsidRPr="001E718E">
        <w:rPr>
          <w:bCs/>
          <w:szCs w:val="28"/>
        </w:rPr>
        <w:t xml:space="preserve"> оприлюднити </w:t>
      </w:r>
      <w:r w:rsidRPr="001E718E">
        <w:rPr>
          <w:szCs w:val="28"/>
        </w:rPr>
        <w:t>на власному веб-сайті (веб-сайтах), у програмному застосунку (мобільному додатку), що використовуються для надання нею послуг, а також у місцях надання фінансових послуг споживачам</w:t>
      </w:r>
      <w:r w:rsidRPr="001E718E">
        <w:rPr>
          <w:bCs/>
          <w:szCs w:val="28"/>
        </w:rPr>
        <w:t xml:space="preserve"> інформацію про:</w:t>
      </w:r>
    </w:p>
    <w:p w14:paraId="02FD0BBC" w14:textId="77777777" w:rsidR="004F40F1" w:rsidRPr="001E718E" w:rsidRDefault="004F40F1" w:rsidP="00F11A9D">
      <w:pPr>
        <w:pStyle w:val="rvps2"/>
        <w:shd w:val="clear" w:color="auto" w:fill="FFFFFF"/>
        <w:spacing w:beforeAutospacing="0" w:afterAutospacing="0"/>
        <w:ind w:firstLine="709"/>
        <w:jc w:val="both"/>
        <w:rPr>
          <w:bCs/>
          <w:szCs w:val="28"/>
        </w:rPr>
      </w:pPr>
    </w:p>
    <w:p w14:paraId="40B7D52F" w14:textId="77777777" w:rsidR="004F40F1" w:rsidRPr="001E718E" w:rsidRDefault="00956785" w:rsidP="00F11A9D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Autospacing="0" w:afterAutospacing="0"/>
        <w:ind w:left="0" w:firstLine="709"/>
        <w:jc w:val="both"/>
        <w:rPr>
          <w:bCs/>
          <w:szCs w:val="28"/>
        </w:rPr>
      </w:pPr>
      <w:r w:rsidRPr="001E718E">
        <w:rPr>
          <w:bCs/>
          <w:szCs w:val="28"/>
        </w:rPr>
        <w:t>дату набрання чинності таким рішенням;</w:t>
      </w:r>
    </w:p>
    <w:p w14:paraId="677A3428" w14:textId="77777777" w:rsidR="004F40F1" w:rsidRPr="001E718E" w:rsidRDefault="004F40F1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bCs/>
          <w:szCs w:val="28"/>
        </w:rPr>
      </w:pPr>
    </w:p>
    <w:p w14:paraId="562FC955" w14:textId="77777777" w:rsidR="004F40F1" w:rsidRPr="001E718E" w:rsidRDefault="00956785" w:rsidP="00F11A9D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709"/>
        <w:contextualSpacing/>
        <w:jc w:val="both"/>
        <w:rPr>
          <w:szCs w:val="28"/>
          <w:lang w:val="ru-RU"/>
        </w:rPr>
      </w:pPr>
      <w:r w:rsidRPr="001E718E">
        <w:rPr>
          <w:bCs/>
          <w:szCs w:val="28"/>
        </w:rPr>
        <w:t>2) втрату установою-</w:t>
      </w:r>
      <w:r w:rsidRPr="001E718E">
        <w:rPr>
          <w:szCs w:val="28"/>
          <w:lang w:val="ru-RU"/>
        </w:rPr>
        <w:t>к</w:t>
      </w:r>
      <w:proofErr w:type="spellStart"/>
      <w:r w:rsidRPr="001E718E">
        <w:rPr>
          <w:szCs w:val="28"/>
        </w:rPr>
        <w:t>олекторською</w:t>
      </w:r>
      <w:proofErr w:type="spellEnd"/>
      <w:r w:rsidRPr="001E718E">
        <w:rPr>
          <w:szCs w:val="28"/>
        </w:rPr>
        <w:t xml:space="preserve"> компанією права  здійснювати врегулювання простроченої заборгованості</w:t>
      </w:r>
      <w:r w:rsidRPr="001E718E">
        <w:rPr>
          <w:szCs w:val="28"/>
          <w:lang w:val="ru-RU"/>
        </w:rPr>
        <w:t xml:space="preserve"> за договорами </w:t>
      </w:r>
      <w:r w:rsidRPr="001E718E">
        <w:rPr>
          <w:szCs w:val="28"/>
        </w:rPr>
        <w:t>про врегулювання простроченої заборгованості</w:t>
      </w:r>
      <w:r w:rsidRPr="001E718E">
        <w:rPr>
          <w:szCs w:val="28"/>
          <w:lang w:val="ru-RU"/>
        </w:rPr>
        <w:t xml:space="preserve">, </w:t>
      </w:r>
      <w:proofErr w:type="spellStart"/>
      <w:r w:rsidRPr="001E718E">
        <w:rPr>
          <w:szCs w:val="28"/>
          <w:lang w:val="ru-RU"/>
        </w:rPr>
        <w:t>укладеними</w:t>
      </w:r>
      <w:proofErr w:type="spellEnd"/>
      <w:r w:rsidRPr="001E718E">
        <w:rPr>
          <w:szCs w:val="28"/>
          <w:lang w:val="ru-RU"/>
        </w:rPr>
        <w:t xml:space="preserve"> з </w:t>
      </w:r>
      <w:proofErr w:type="spellStart"/>
      <w:r w:rsidRPr="001E718E">
        <w:rPr>
          <w:szCs w:val="28"/>
          <w:lang w:val="ru-RU"/>
        </w:rPr>
        <w:t>кредитодавцями</w:t>
      </w:r>
      <w:proofErr w:type="spellEnd"/>
      <w:r w:rsidRPr="001E718E">
        <w:rPr>
          <w:szCs w:val="28"/>
          <w:lang w:val="ru-RU"/>
        </w:rPr>
        <w:t>/</w:t>
      </w:r>
      <w:proofErr w:type="spellStart"/>
      <w:r w:rsidRPr="001E718E">
        <w:rPr>
          <w:szCs w:val="28"/>
          <w:lang w:val="ru-RU"/>
        </w:rPr>
        <w:t>новими</w:t>
      </w:r>
      <w:proofErr w:type="spellEnd"/>
      <w:r w:rsidRPr="001E718E">
        <w:rPr>
          <w:szCs w:val="28"/>
          <w:lang w:val="ru-RU"/>
        </w:rPr>
        <w:t xml:space="preserve"> кредиторами.</w:t>
      </w:r>
    </w:p>
    <w:p w14:paraId="2AD8258D" w14:textId="72AD7F01" w:rsidR="004F40F1" w:rsidRPr="001E718E" w:rsidRDefault="004F40F1" w:rsidP="00F11A9D"/>
    <w:p w14:paraId="41255489" w14:textId="012BD4F6" w:rsidR="004F40F1" w:rsidRPr="001E718E" w:rsidRDefault="00956785" w:rsidP="00F11A9D">
      <w:pPr>
        <w:ind w:firstLine="684"/>
      </w:pPr>
      <w:r w:rsidRPr="001E718E">
        <w:t>13</w:t>
      </w:r>
      <w:r w:rsidR="00EA682F" w:rsidRPr="001E718E">
        <w:t>7</w:t>
      </w:r>
      <w:r w:rsidRPr="001E718E">
        <w:t>. Національний банк у разі виключення з реєстру колекторських компаній відомостей про установу-колекторську компанію, яка має укладені договори про здійснення врегулювання простроченої заборгованості,</w:t>
      </w:r>
      <w:r w:rsidRPr="001E718E">
        <w:rPr>
          <w:bCs/>
          <w:color w:val="000000"/>
        </w:rPr>
        <w:t xml:space="preserve"> протягом </w:t>
      </w:r>
      <w:r w:rsidRPr="001E718E">
        <w:rPr>
          <w:bCs/>
          <w:color w:val="000000"/>
        </w:rPr>
        <w:lastRenderedPageBreak/>
        <w:t xml:space="preserve">трьох робочих днів із дня прийняття рішення про виключення з реєстру колекторських компаній інформує про таке виключення відповідного </w:t>
      </w:r>
      <w:proofErr w:type="spellStart"/>
      <w:r w:rsidRPr="001E718E">
        <w:rPr>
          <w:bCs/>
          <w:color w:val="000000"/>
        </w:rPr>
        <w:t>кредитодавця</w:t>
      </w:r>
      <w:proofErr w:type="spellEnd"/>
      <w:r w:rsidRPr="001E718E">
        <w:rPr>
          <w:bCs/>
          <w:color w:val="000000"/>
        </w:rPr>
        <w:t>/</w:t>
      </w:r>
      <w:r w:rsidRPr="001E718E">
        <w:t>нового кредитора, який має укладений з такою установою договір про врегулювання простроченої заборгованості, шляхом надсилання:</w:t>
      </w:r>
    </w:p>
    <w:p w14:paraId="5028F318" w14:textId="77777777" w:rsidR="004F40F1" w:rsidRPr="001E718E" w:rsidRDefault="004F40F1" w:rsidP="00F11A9D">
      <w:pPr>
        <w:ind w:firstLine="684"/>
      </w:pPr>
    </w:p>
    <w:p w14:paraId="4E02CC11" w14:textId="425D34CD" w:rsidR="004F40F1" w:rsidRPr="001E718E" w:rsidRDefault="00956785" w:rsidP="00F11A9D">
      <w:pPr>
        <w:ind w:firstLine="684"/>
        <w:rPr>
          <w:lang w:val="ru-RU"/>
        </w:rPr>
      </w:pPr>
      <w:r w:rsidRPr="001E718E">
        <w:t>1) листа</w:t>
      </w:r>
      <w:r w:rsidRPr="001E718E">
        <w:rPr>
          <w:lang w:val="ru-RU"/>
        </w:rPr>
        <w:t>, п</w:t>
      </w:r>
      <w:proofErr w:type="spellStart"/>
      <w:r w:rsidRPr="001E718E">
        <w:t>ідписаного</w:t>
      </w:r>
      <w:proofErr w:type="spellEnd"/>
      <w:r w:rsidRPr="001E718E">
        <w:t xml:space="preserve"> КЕП уповноваженої посадової особи Національного банку</w:t>
      </w:r>
      <w:r w:rsidRPr="001E718E">
        <w:rPr>
          <w:bCs/>
          <w:color w:val="000000"/>
        </w:rPr>
        <w:t xml:space="preserve">, </w:t>
      </w:r>
      <w:r w:rsidRPr="001E718E">
        <w:t xml:space="preserve">із зазначенням інформації про дату набрання чинності таким рішенням, а також втрату установою-колекторською компанією права  здійснювати врегулювання простроченої заборгованості за договорами про врегулювання простроченої заборгованості, укладеними з </w:t>
      </w:r>
      <w:proofErr w:type="spellStart"/>
      <w:r w:rsidRPr="001E718E">
        <w:t>кредитодавцями</w:t>
      </w:r>
      <w:proofErr w:type="spellEnd"/>
      <w:r w:rsidRPr="001E718E">
        <w:t xml:space="preserve">/новими кредиторами, ‒ на електронну пошту </w:t>
      </w:r>
      <w:proofErr w:type="spellStart"/>
      <w:r w:rsidRPr="001E718E">
        <w:t>кредитодавця</w:t>
      </w:r>
      <w:proofErr w:type="spellEnd"/>
      <w:r w:rsidRPr="001E718E">
        <w:rPr>
          <w:lang w:val="ru-RU"/>
        </w:rPr>
        <w:t xml:space="preserve">/нового кредитора </w:t>
      </w:r>
      <w:proofErr w:type="spellStart"/>
      <w:r w:rsidRPr="001E718E">
        <w:rPr>
          <w:lang w:val="ru-RU"/>
        </w:rPr>
        <w:t>або</w:t>
      </w:r>
      <w:proofErr w:type="spellEnd"/>
      <w:r w:rsidRPr="001E718E">
        <w:t xml:space="preserve"> засобами системи електронної пошти Національного банку (за умови підключення </w:t>
      </w:r>
      <w:proofErr w:type="spellStart"/>
      <w:r w:rsidRPr="001E718E">
        <w:t>кредитодавця</w:t>
      </w:r>
      <w:proofErr w:type="spellEnd"/>
      <w:r w:rsidRPr="001E718E">
        <w:t>/нового кредитора до системи електронної пошти Національного банку)</w:t>
      </w:r>
      <w:r w:rsidRPr="001E718E">
        <w:rPr>
          <w:lang w:val="ru-RU"/>
        </w:rPr>
        <w:t>;</w:t>
      </w:r>
    </w:p>
    <w:p w14:paraId="5C5B74AD" w14:textId="77777777" w:rsidR="004F40F1" w:rsidRPr="001E718E" w:rsidRDefault="004F40F1" w:rsidP="00F11A9D">
      <w:pPr>
        <w:ind w:firstLine="684"/>
        <w:rPr>
          <w:lang w:val="ru-RU"/>
        </w:rPr>
      </w:pPr>
    </w:p>
    <w:p w14:paraId="3B97FC25" w14:textId="09959E96" w:rsidR="004F40F1" w:rsidRPr="001E718E" w:rsidRDefault="00956785" w:rsidP="00F11A9D">
      <w:pPr>
        <w:ind w:firstLine="684"/>
      </w:pPr>
      <w:r w:rsidRPr="001E718E">
        <w:rPr>
          <w:lang w:val="ru-RU"/>
        </w:rPr>
        <w:t>2</w:t>
      </w:r>
      <w:r w:rsidRPr="001E718E">
        <w:t>) копії листа, визначеного в підпункті 1 пункту 13</w:t>
      </w:r>
      <w:r w:rsidR="00EA682F" w:rsidRPr="001E718E">
        <w:rPr>
          <w:lang w:val="ru-RU"/>
        </w:rPr>
        <w:t>7</w:t>
      </w:r>
      <w:r w:rsidRPr="001E718E">
        <w:t xml:space="preserve"> розділу XV цього Положення, ‒ на поштову адресу </w:t>
      </w:r>
      <w:proofErr w:type="spellStart"/>
      <w:r w:rsidRPr="001E718E">
        <w:t>кредитодавця</w:t>
      </w:r>
      <w:proofErr w:type="spellEnd"/>
      <w:r w:rsidRPr="001E718E">
        <w:t>/нового кредитора рекомендованим листом із повідомленням про вручення.</w:t>
      </w:r>
    </w:p>
    <w:p w14:paraId="2A570402" w14:textId="022F5161" w:rsidR="004F40F1" w:rsidRDefault="00956785" w:rsidP="003E7F75">
      <w:pPr>
        <w:ind w:firstLine="709"/>
      </w:pPr>
      <w:r w:rsidRPr="001E718E">
        <w:t xml:space="preserve">Національний банк засвідчує в установленому </w:t>
      </w:r>
      <w:r w:rsidR="00FC176A">
        <w:t xml:space="preserve">порядку </w:t>
      </w:r>
      <w:bookmarkStart w:id="3" w:name="_GoBack"/>
      <w:bookmarkEnd w:id="3"/>
      <w:r w:rsidRPr="001E718E">
        <w:t xml:space="preserve">копію листа, яка надсилається </w:t>
      </w:r>
      <w:proofErr w:type="spellStart"/>
      <w:r w:rsidRPr="001E718E">
        <w:t>кредитодавцю</w:t>
      </w:r>
      <w:proofErr w:type="spellEnd"/>
      <w:r w:rsidRPr="001E718E">
        <w:rPr>
          <w:lang w:val="ru-RU"/>
        </w:rPr>
        <w:t>/новому кредитору в</w:t>
      </w:r>
      <w:proofErr w:type="spellStart"/>
      <w:r w:rsidRPr="001E718E">
        <w:t>ідповідно</w:t>
      </w:r>
      <w:proofErr w:type="spellEnd"/>
      <w:r w:rsidRPr="001E718E">
        <w:t xml:space="preserve"> до підпункту 2 пункту 13</w:t>
      </w:r>
      <w:r w:rsidR="00EA682F" w:rsidRPr="001E718E">
        <w:rPr>
          <w:lang w:val="ru-RU"/>
        </w:rPr>
        <w:t>7</w:t>
      </w:r>
      <w:r w:rsidRPr="001E718E">
        <w:t xml:space="preserve"> розділу XV цього Положення.</w:t>
      </w:r>
      <w:r w:rsidRPr="001E718E">
        <w:rPr>
          <w:lang w:val="ru-RU"/>
        </w:rPr>
        <w:t>”.</w:t>
      </w:r>
    </w:p>
    <w:sectPr w:rsidR="004F40F1">
      <w:headerReference w:type="default" r:id="rId14"/>
      <w:headerReference w:type="first" r:id="rId15"/>
      <w:pgSz w:w="11906" w:h="16838"/>
      <w:pgMar w:top="766" w:right="567" w:bottom="1701" w:left="170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DD9AA" w14:textId="77777777" w:rsidR="003248C9" w:rsidRDefault="003248C9">
      <w:r>
        <w:separator/>
      </w:r>
    </w:p>
  </w:endnote>
  <w:endnote w:type="continuationSeparator" w:id="0">
    <w:p w14:paraId="7E9AE2B9" w14:textId="77777777" w:rsidR="003248C9" w:rsidRDefault="0032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AF15C" w14:textId="77777777" w:rsidR="003248C9" w:rsidRDefault="003248C9">
      <w:r>
        <w:separator/>
      </w:r>
    </w:p>
  </w:footnote>
  <w:footnote w:type="continuationSeparator" w:id="0">
    <w:p w14:paraId="7FDC904B" w14:textId="77777777" w:rsidR="003248C9" w:rsidRDefault="0032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262184"/>
      <w:docPartObj>
        <w:docPartGallery w:val="Page Numbers (Top of Page)"/>
        <w:docPartUnique/>
      </w:docPartObj>
    </w:sdtPr>
    <w:sdtEndPr/>
    <w:sdtContent>
      <w:p w14:paraId="7F0F09DD" w14:textId="5C30FB8B" w:rsidR="004F40F1" w:rsidRDefault="00956785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C176A">
          <w:rPr>
            <w:noProof/>
          </w:rPr>
          <w:t>14</w:t>
        </w:r>
        <w:r>
          <w:fldChar w:fldCharType="end"/>
        </w:r>
      </w:p>
      <w:p w14:paraId="7EFA5BD7" w14:textId="77777777" w:rsidR="004F40F1" w:rsidRDefault="003248C9">
        <w:pPr>
          <w:pStyle w:val="af4"/>
          <w:jc w:val="right"/>
        </w:pPr>
      </w:p>
    </w:sdtContent>
  </w:sdt>
  <w:p w14:paraId="65A25159" w14:textId="77777777" w:rsidR="004F40F1" w:rsidRDefault="004F40F1">
    <w:pPr>
      <w:pStyle w:val="af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32A1E" w14:textId="77777777" w:rsidR="004F40F1" w:rsidRDefault="00956785">
    <w:pPr>
      <w:pStyle w:val="af4"/>
      <w:tabs>
        <w:tab w:val="clear" w:pos="4819"/>
        <w:tab w:val="clear" w:pos="9639"/>
        <w:tab w:val="left" w:pos="53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261"/>
    <w:multiLevelType w:val="multilevel"/>
    <w:tmpl w:val="FB6AA96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26013"/>
    <w:multiLevelType w:val="hybridMultilevel"/>
    <w:tmpl w:val="9C46D46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A2F8B"/>
    <w:multiLevelType w:val="multilevel"/>
    <w:tmpl w:val="3068873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0813A3"/>
    <w:multiLevelType w:val="hybridMultilevel"/>
    <w:tmpl w:val="0E9612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55E2A"/>
    <w:multiLevelType w:val="multilevel"/>
    <w:tmpl w:val="7256BC2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7A529F"/>
    <w:multiLevelType w:val="multilevel"/>
    <w:tmpl w:val="CCE6452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AA2078"/>
    <w:multiLevelType w:val="multilevel"/>
    <w:tmpl w:val="C1D81AC4"/>
    <w:lvl w:ilvl="0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3E480CB9"/>
    <w:multiLevelType w:val="hybridMultilevel"/>
    <w:tmpl w:val="57E0A2F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32002"/>
    <w:multiLevelType w:val="multilevel"/>
    <w:tmpl w:val="2AAA2A5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CC097E"/>
    <w:multiLevelType w:val="multilevel"/>
    <w:tmpl w:val="BAF25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56F85"/>
    <w:multiLevelType w:val="multilevel"/>
    <w:tmpl w:val="FF82AF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0595FA8"/>
    <w:multiLevelType w:val="multilevel"/>
    <w:tmpl w:val="05F49A1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F1"/>
    <w:rsid w:val="00010BCC"/>
    <w:rsid w:val="000718AE"/>
    <w:rsid w:val="00081EB0"/>
    <w:rsid w:val="000972BE"/>
    <w:rsid w:val="000A0C33"/>
    <w:rsid w:val="000C57AE"/>
    <w:rsid w:val="00100449"/>
    <w:rsid w:val="00124D8F"/>
    <w:rsid w:val="00135EE3"/>
    <w:rsid w:val="00153380"/>
    <w:rsid w:val="00190714"/>
    <w:rsid w:val="00196816"/>
    <w:rsid w:val="001A483E"/>
    <w:rsid w:val="001D6837"/>
    <w:rsid w:val="001E718E"/>
    <w:rsid w:val="00200D30"/>
    <w:rsid w:val="00211E25"/>
    <w:rsid w:val="00212EBE"/>
    <w:rsid w:val="00216192"/>
    <w:rsid w:val="00233F29"/>
    <w:rsid w:val="00272745"/>
    <w:rsid w:val="003168ED"/>
    <w:rsid w:val="003248C9"/>
    <w:rsid w:val="00327AFB"/>
    <w:rsid w:val="00376EB3"/>
    <w:rsid w:val="003A592A"/>
    <w:rsid w:val="003D34A7"/>
    <w:rsid w:val="003D3AF0"/>
    <w:rsid w:val="003D49E8"/>
    <w:rsid w:val="003E7F75"/>
    <w:rsid w:val="00416096"/>
    <w:rsid w:val="004255E4"/>
    <w:rsid w:val="00434280"/>
    <w:rsid w:val="004A295A"/>
    <w:rsid w:val="004F40F1"/>
    <w:rsid w:val="00514EF2"/>
    <w:rsid w:val="00526405"/>
    <w:rsid w:val="00530AF6"/>
    <w:rsid w:val="00553777"/>
    <w:rsid w:val="005A4D5E"/>
    <w:rsid w:val="005C6ADC"/>
    <w:rsid w:val="005C793F"/>
    <w:rsid w:val="005E7343"/>
    <w:rsid w:val="005F79A3"/>
    <w:rsid w:val="00612990"/>
    <w:rsid w:val="00622E00"/>
    <w:rsid w:val="00627256"/>
    <w:rsid w:val="00632EF8"/>
    <w:rsid w:val="006476A5"/>
    <w:rsid w:val="00653BD8"/>
    <w:rsid w:val="006C0652"/>
    <w:rsid w:val="006D6E60"/>
    <w:rsid w:val="007025EF"/>
    <w:rsid w:val="00716948"/>
    <w:rsid w:val="00752F61"/>
    <w:rsid w:val="007826D2"/>
    <w:rsid w:val="007872D9"/>
    <w:rsid w:val="007A0672"/>
    <w:rsid w:val="007B334A"/>
    <w:rsid w:val="007C0822"/>
    <w:rsid w:val="007C2636"/>
    <w:rsid w:val="007E41EA"/>
    <w:rsid w:val="007E659A"/>
    <w:rsid w:val="00816FF9"/>
    <w:rsid w:val="0081709C"/>
    <w:rsid w:val="0082552F"/>
    <w:rsid w:val="00895A03"/>
    <w:rsid w:val="008B70BA"/>
    <w:rsid w:val="008E0939"/>
    <w:rsid w:val="008E1EB4"/>
    <w:rsid w:val="008F70DE"/>
    <w:rsid w:val="00900D14"/>
    <w:rsid w:val="00901E93"/>
    <w:rsid w:val="00913B56"/>
    <w:rsid w:val="00922201"/>
    <w:rsid w:val="0092455E"/>
    <w:rsid w:val="009265BF"/>
    <w:rsid w:val="00956785"/>
    <w:rsid w:val="00962684"/>
    <w:rsid w:val="00993C2E"/>
    <w:rsid w:val="00996628"/>
    <w:rsid w:val="009E0F71"/>
    <w:rsid w:val="009F647E"/>
    <w:rsid w:val="00A13033"/>
    <w:rsid w:val="00A259AC"/>
    <w:rsid w:val="00A6605E"/>
    <w:rsid w:val="00A66796"/>
    <w:rsid w:val="00A83772"/>
    <w:rsid w:val="00AA46DA"/>
    <w:rsid w:val="00AA5D07"/>
    <w:rsid w:val="00AC55BD"/>
    <w:rsid w:val="00AE0C98"/>
    <w:rsid w:val="00B11289"/>
    <w:rsid w:val="00B7719F"/>
    <w:rsid w:val="00BD0EDB"/>
    <w:rsid w:val="00BE39D8"/>
    <w:rsid w:val="00C911D5"/>
    <w:rsid w:val="00CB4A8A"/>
    <w:rsid w:val="00CB6A42"/>
    <w:rsid w:val="00CD27B5"/>
    <w:rsid w:val="00CD6C46"/>
    <w:rsid w:val="00CF7781"/>
    <w:rsid w:val="00D16AF2"/>
    <w:rsid w:val="00D21517"/>
    <w:rsid w:val="00D41274"/>
    <w:rsid w:val="00D60EEE"/>
    <w:rsid w:val="00D703B7"/>
    <w:rsid w:val="00D773AF"/>
    <w:rsid w:val="00D83124"/>
    <w:rsid w:val="00DF6D5F"/>
    <w:rsid w:val="00E0468A"/>
    <w:rsid w:val="00E23F4B"/>
    <w:rsid w:val="00E42BF2"/>
    <w:rsid w:val="00E56E4A"/>
    <w:rsid w:val="00E64D68"/>
    <w:rsid w:val="00E77669"/>
    <w:rsid w:val="00E83532"/>
    <w:rsid w:val="00E843FC"/>
    <w:rsid w:val="00EA682F"/>
    <w:rsid w:val="00EB0054"/>
    <w:rsid w:val="00F07B09"/>
    <w:rsid w:val="00F11A9D"/>
    <w:rsid w:val="00F56050"/>
    <w:rsid w:val="00F673F3"/>
    <w:rsid w:val="00F71897"/>
    <w:rsid w:val="00F81D06"/>
    <w:rsid w:val="00F938B3"/>
    <w:rsid w:val="00F97D0C"/>
    <w:rsid w:val="00FA3C2D"/>
    <w:rsid w:val="00FA748C"/>
    <w:rsid w:val="00FB63A1"/>
    <w:rsid w:val="00FC176A"/>
    <w:rsid w:val="00FE076C"/>
    <w:rsid w:val="00FE1864"/>
    <w:rsid w:val="00F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0691"/>
  <w15:docId w15:val="{2873A19B-2535-42EB-A1ED-266FA182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uiPriority w:val="9"/>
    <w:qFormat/>
    <w:rsid w:val="00AF22FE"/>
    <w:pPr>
      <w:keepNext/>
      <w:keepLines/>
      <w:spacing w:before="240" w:after="240" w:line="252" w:lineRule="auto"/>
      <w:jc w:val="center"/>
      <w:outlineLvl w:val="0"/>
    </w:pPr>
    <w:rPr>
      <w:rFonts w:eastAsiaTheme="majorEastAsia" w:cstheme="majorBidi"/>
      <w:b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F22FE"/>
    <w:pPr>
      <w:keepNext/>
      <w:keepLines/>
      <w:spacing w:before="40" w:after="120" w:line="252" w:lineRule="auto"/>
      <w:jc w:val="center"/>
      <w:outlineLvl w:val="1"/>
    </w:pPr>
    <w:rPr>
      <w:rFonts w:eastAsiaTheme="majorEastAsia" w:cstheme="majorBidi"/>
      <w:b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84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basedOn w:val="a0"/>
    <w:uiPriority w:val="10"/>
    <w:qFormat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uiPriority w:val="99"/>
    <w:qFormat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5">
    <w:name w:val="Нижній колонтитул Знак"/>
    <w:basedOn w:val="a0"/>
    <w:uiPriority w:val="99"/>
    <w:qFormat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6">
    <w:name w:val="Текст у виносці Знак"/>
    <w:basedOn w:val="a0"/>
    <w:uiPriority w:val="99"/>
    <w:semiHidden/>
    <w:qFormat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7">
    <w:name w:val="Placeholder Text"/>
    <w:basedOn w:val="a0"/>
    <w:uiPriority w:val="99"/>
    <w:semiHidden/>
    <w:qFormat/>
    <w:rsid w:val="00542533"/>
    <w:rPr>
      <w:rFonts w:cs="Times New Roman"/>
      <w:color w:val="808080"/>
    </w:rPr>
  </w:style>
  <w:style w:type="character" w:customStyle="1" w:styleId="a8">
    <w:name w:val="Привітання Знак"/>
    <w:basedOn w:val="a0"/>
    <w:uiPriority w:val="6"/>
    <w:qFormat/>
    <w:rsid w:val="00523C13"/>
    <w:rPr>
      <w:rFonts w:eastAsiaTheme="minorEastAsia" w:cstheme="minorBidi"/>
      <w:b/>
      <w:bCs/>
      <w:color w:val="000000" w:themeColor="text1"/>
      <w:lang w:val="ru-RU"/>
    </w:rPr>
  </w:style>
  <w:style w:type="character" w:customStyle="1" w:styleId="a9">
    <w:name w:val="Без інтервалів Знак"/>
    <w:basedOn w:val="a0"/>
    <w:uiPriority w:val="1"/>
    <w:qFormat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31">
    <w:name w:val="Текст примітки Знак3"/>
    <w:basedOn w:val="a0"/>
    <w:link w:val="aa"/>
    <w:uiPriority w:val="9"/>
    <w:qFormat/>
    <w:rsid w:val="00AF22FE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AF22FE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10">
    <w:name w:val="Текст примітки Знак1"/>
    <w:basedOn w:val="a0"/>
    <w:uiPriority w:val="9"/>
    <w:qFormat/>
    <w:rsid w:val="00AF22FE"/>
    <w:rPr>
      <w:rFonts w:ascii="Times New Roman" w:eastAsiaTheme="majorEastAsia" w:hAnsi="Times New Roman" w:cstheme="majorBidi"/>
      <w:b/>
      <w:sz w:val="28"/>
      <w:szCs w:val="32"/>
    </w:rPr>
  </w:style>
  <w:style w:type="character" w:styleId="ab">
    <w:name w:val="Hyperlink"/>
    <w:basedOn w:val="a0"/>
    <w:unhideWhenUsed/>
    <w:rsid w:val="00AF22FE"/>
    <w:rPr>
      <w:color w:val="0000FF"/>
      <w:u w:val="single"/>
    </w:rPr>
  </w:style>
  <w:style w:type="character" w:customStyle="1" w:styleId="ListLabel8">
    <w:name w:val="ListLabel 8"/>
    <w:qFormat/>
    <w:rsid w:val="00AF22FE"/>
    <w:rPr>
      <w:bCs/>
      <w:color w:val="000000"/>
      <w:szCs w:val="28"/>
    </w:rPr>
  </w:style>
  <w:style w:type="character" w:customStyle="1" w:styleId="ListLabel10">
    <w:name w:val="ListLabel 10"/>
    <w:qFormat/>
    <w:rsid w:val="00AF22FE"/>
    <w:rPr>
      <w:szCs w:val="28"/>
    </w:rPr>
  </w:style>
  <w:style w:type="character" w:customStyle="1" w:styleId="ListLabel41">
    <w:name w:val="ListLabel 41"/>
    <w:qFormat/>
    <w:rsid w:val="00AF22FE"/>
    <w:rPr>
      <w:rFonts w:eastAsiaTheme="minorEastAsia"/>
      <w:bCs/>
      <w:kern w:val="2"/>
      <w:lang w:bidi="hi-IN"/>
    </w:rPr>
  </w:style>
  <w:style w:type="character" w:customStyle="1" w:styleId="ListLabel43">
    <w:name w:val="ListLabel 43"/>
    <w:qFormat/>
    <w:rsid w:val="00AF22FE"/>
    <w:rPr>
      <w:bCs/>
      <w:color w:val="000000"/>
      <w:szCs w:val="28"/>
    </w:rPr>
  </w:style>
  <w:style w:type="character" w:customStyle="1" w:styleId="HTML">
    <w:name w:val="Стандартний HTML Знак"/>
    <w:basedOn w:val="a0"/>
    <w:link w:val="HTML"/>
    <w:uiPriority w:val="99"/>
    <w:semiHidden/>
    <w:qFormat/>
    <w:rsid w:val="00AF22FE"/>
    <w:rPr>
      <w:rFonts w:ascii="Courier New" w:hAnsi="Courier New" w:cs="Courier New"/>
      <w:sz w:val="20"/>
      <w:szCs w:val="20"/>
      <w:lang w:eastAsia="uk-UA"/>
    </w:rPr>
  </w:style>
  <w:style w:type="character" w:customStyle="1" w:styleId="ac">
    <w:name w:val="Текст примітки Знак"/>
    <w:basedOn w:val="a0"/>
    <w:uiPriority w:val="9"/>
    <w:qFormat/>
    <w:rsid w:val="00AF22FE"/>
    <w:rPr>
      <w:rFonts w:ascii="Times New Roman" w:hAnsi="Times New Roman" w:cs="Times New Roman"/>
      <w:sz w:val="20"/>
      <w:szCs w:val="20"/>
      <w:lang w:eastAsia="uk-UA"/>
    </w:rPr>
  </w:style>
  <w:style w:type="character" w:styleId="ad">
    <w:name w:val="annotation reference"/>
    <w:basedOn w:val="a0"/>
    <w:uiPriority w:val="99"/>
    <w:unhideWhenUsed/>
    <w:qFormat/>
    <w:rsid w:val="009E3763"/>
    <w:rPr>
      <w:sz w:val="16"/>
      <w:szCs w:val="16"/>
    </w:rPr>
  </w:style>
  <w:style w:type="character" w:customStyle="1" w:styleId="ae">
    <w:name w:val="Тема примітки Знак"/>
    <w:basedOn w:val="10"/>
    <w:uiPriority w:val="99"/>
    <w:semiHidden/>
    <w:qFormat/>
    <w:rsid w:val="009E3763"/>
    <w:rPr>
      <w:rFonts w:ascii="Times New Roman" w:eastAsiaTheme="majorEastAsia" w:hAnsi="Times New Roman" w:cs="Times New Roman"/>
      <w:b/>
      <w:bCs/>
      <w:sz w:val="20"/>
      <w:szCs w:val="20"/>
      <w:lang w:eastAsia="uk-UA"/>
    </w:rPr>
  </w:style>
  <w:style w:type="character" w:customStyle="1" w:styleId="rvts23">
    <w:name w:val="rvts23"/>
    <w:basedOn w:val="a0"/>
    <w:qFormat/>
    <w:rsid w:val="00A10473"/>
  </w:style>
  <w:style w:type="character" w:customStyle="1" w:styleId="21">
    <w:name w:val="Текст примітки Знак2"/>
    <w:basedOn w:val="a0"/>
    <w:uiPriority w:val="9"/>
    <w:semiHidden/>
    <w:qFormat/>
    <w:rsid w:val="00977336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B846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  <w:style w:type="character" w:customStyle="1" w:styleId="ListLabel44">
    <w:name w:val="ListLabel 44"/>
    <w:qFormat/>
    <w:rPr>
      <w:color w:val="000000"/>
    </w:rPr>
  </w:style>
  <w:style w:type="paragraph" w:customStyle="1" w:styleId="11">
    <w:name w:val="Заголовок1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 Unicode MS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 Unicode M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f2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ShapkaDocumentu">
    <w:name w:val="Shapka Documentu"/>
    <w:basedOn w:val="a"/>
    <w:qFormat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f3">
    <w:name w:val="Title"/>
    <w:basedOn w:val="a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paragraph" w:styleId="af4">
    <w:name w:val="header"/>
    <w:basedOn w:val="a"/>
    <w:uiPriority w:val="99"/>
    <w:unhideWhenUsed/>
    <w:rsid w:val="00E53CCD"/>
    <w:pPr>
      <w:tabs>
        <w:tab w:val="center" w:pos="4819"/>
        <w:tab w:val="right" w:pos="9639"/>
      </w:tabs>
    </w:pPr>
  </w:style>
  <w:style w:type="paragraph" w:styleId="af5">
    <w:name w:val="footer"/>
    <w:basedOn w:val="a"/>
    <w:uiPriority w:val="99"/>
    <w:unhideWhenUsed/>
    <w:rsid w:val="00E53CCD"/>
    <w:pPr>
      <w:tabs>
        <w:tab w:val="center" w:pos="4819"/>
        <w:tab w:val="right" w:pos="9639"/>
      </w:tabs>
    </w:pPr>
  </w:style>
  <w:style w:type="paragraph" w:customStyle="1" w:styleId="af6">
    <w:name w:val="Обратный адрес"/>
    <w:basedOn w:val="af7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7">
    <w:name w:val="No Spacing"/>
    <w:uiPriority w:val="1"/>
    <w:qFormat/>
    <w:rsid w:val="007A6609"/>
    <w:pPr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f8">
    <w:name w:val="Balloon Text"/>
    <w:basedOn w:val="a"/>
    <w:uiPriority w:val="99"/>
    <w:semiHidden/>
    <w:unhideWhenUsed/>
    <w:qFormat/>
    <w:rsid w:val="007A6609"/>
    <w:rPr>
      <w:rFonts w:ascii="Tahoma" w:hAnsi="Tahoma" w:cs="Tahoma"/>
      <w:sz w:val="16"/>
      <w:szCs w:val="16"/>
    </w:rPr>
  </w:style>
  <w:style w:type="paragraph" w:customStyle="1" w:styleId="af9">
    <w:name w:val="Текст даты"/>
    <w:basedOn w:val="a"/>
    <w:uiPriority w:val="35"/>
    <w:qFormat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a">
    <w:name w:val="Salutation"/>
    <w:basedOn w:val="af7"/>
    <w:next w:val="a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paragraph" w:styleId="afb">
    <w:name w:val="List Paragraph"/>
    <w:basedOn w:val="a"/>
    <w:qFormat/>
    <w:rsid w:val="001740C0"/>
    <w:pPr>
      <w:ind w:left="720"/>
      <w:contextualSpacing/>
    </w:pPr>
  </w:style>
  <w:style w:type="paragraph" w:customStyle="1" w:styleId="rvps2">
    <w:name w:val="rvps2"/>
    <w:basedOn w:val="a"/>
    <w:qFormat/>
    <w:rsid w:val="00AF22FE"/>
    <w:pPr>
      <w:spacing w:beforeAutospacing="1" w:afterAutospacing="1"/>
      <w:jc w:val="left"/>
    </w:pPr>
    <w:rPr>
      <w:szCs w:val="24"/>
    </w:rPr>
  </w:style>
  <w:style w:type="paragraph" w:styleId="HTML0">
    <w:name w:val="HTML Preformatted"/>
    <w:basedOn w:val="a"/>
    <w:uiPriority w:val="99"/>
    <w:semiHidden/>
    <w:unhideWhenUsed/>
    <w:qFormat/>
    <w:rsid w:val="00AF22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aa">
    <w:name w:val="annotation text"/>
    <w:basedOn w:val="a"/>
    <w:link w:val="31"/>
    <w:uiPriority w:val="9"/>
    <w:unhideWhenUsed/>
    <w:qFormat/>
    <w:rsid w:val="00AF22FE"/>
    <w:pPr>
      <w:spacing w:after="160"/>
      <w:jc w:val="left"/>
    </w:pPr>
    <w:rPr>
      <w:rFonts w:eastAsiaTheme="majorEastAsia" w:cstheme="majorBidi"/>
      <w:b/>
      <w:szCs w:val="32"/>
      <w:lang w:eastAsia="en-US"/>
    </w:rPr>
  </w:style>
  <w:style w:type="paragraph" w:customStyle="1" w:styleId="Default">
    <w:name w:val="Default"/>
    <w:qFormat/>
    <w:rsid w:val="00AF22F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c">
    <w:name w:val="annotation subject"/>
    <w:basedOn w:val="aa"/>
    <w:next w:val="aa"/>
    <w:uiPriority w:val="99"/>
    <w:semiHidden/>
    <w:unhideWhenUsed/>
    <w:qFormat/>
    <w:rsid w:val="009E3763"/>
    <w:pPr>
      <w:spacing w:after="0"/>
      <w:jc w:val="both"/>
    </w:pPr>
    <w:rPr>
      <w:rFonts w:eastAsia="Times New Roman" w:cs="Times New Roman"/>
      <w:bCs/>
      <w:sz w:val="20"/>
      <w:szCs w:val="20"/>
      <w:lang w:eastAsia="uk-UA"/>
    </w:rPr>
  </w:style>
  <w:style w:type="paragraph" w:styleId="afd">
    <w:name w:val="Revision"/>
    <w:uiPriority w:val="99"/>
    <w:semiHidden/>
    <w:qFormat/>
    <w:rsid w:val="0071035E"/>
    <w:rPr>
      <w:rFonts w:ascii="Times New Roman" w:hAnsi="Times New Roman" w:cs="Times New Roman"/>
      <w:sz w:val="28"/>
      <w:szCs w:val="28"/>
      <w:lang w:eastAsia="uk-UA"/>
    </w:rPr>
  </w:style>
  <w:style w:type="table" w:styleId="afe">
    <w:name w:val="Table Grid"/>
    <w:basedOn w:val="a1"/>
    <w:uiPriority w:val="59"/>
    <w:rsid w:val="00904F17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6">
    <w:name w:val="rvts46"/>
    <w:basedOn w:val="a0"/>
    <w:rsid w:val="009265BF"/>
  </w:style>
  <w:style w:type="character" w:customStyle="1" w:styleId="rvts37">
    <w:name w:val="rvts37"/>
    <w:basedOn w:val="a0"/>
    <w:rsid w:val="00926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9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F8E2A6-7223-457A-85E8-DEC307142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716753-10DB-42DA-B032-EC131FF1FA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9B379-7018-4A3A-A88B-F8671DED0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D3E99A9-6F29-4A6F-8B97-B5B9CA90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19861</Words>
  <Characters>11322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31121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1a4506</dc:creator>
  <dc:description/>
  <cp:lastModifiedBy>Жигінас Владислав Васильович</cp:lastModifiedBy>
  <cp:revision>9</cp:revision>
  <cp:lastPrinted>2021-05-19T06:44:00Z</cp:lastPrinted>
  <dcterms:created xsi:type="dcterms:W3CDTF">2021-05-31T07:07:00Z</dcterms:created>
  <dcterms:modified xsi:type="dcterms:W3CDTF">2021-05-31T17:18:00Z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Bank of Ukraine</vt:lpwstr>
  </property>
  <property fmtid="{D5CDD505-2E9C-101B-9397-08002B2CF9AE}" pid="4" name="ContentTypeId">
    <vt:lpwstr>0x0101005D38310B097A7C4A8F1284EA8FDC65F7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